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0070A" w14:textId="77777777" w:rsidR="00BC441C" w:rsidRDefault="00BC441C" w:rsidP="00D066F3">
      <w:pPr>
        <w:spacing w:after="0"/>
        <w:jc w:val="center"/>
        <w:rPr>
          <w:rFonts w:ascii="Times New Roman" w:hAnsi="Times New Roman" w:cs="Times New Roman"/>
          <w:sz w:val="24"/>
          <w:szCs w:val="24"/>
        </w:rPr>
      </w:pPr>
    </w:p>
    <w:p w14:paraId="043AEB85" w14:textId="77777777" w:rsidR="00BC441C" w:rsidRDefault="00BC441C" w:rsidP="00D066F3">
      <w:pPr>
        <w:spacing w:after="0"/>
        <w:jc w:val="center"/>
        <w:rPr>
          <w:rFonts w:ascii="Times New Roman" w:hAnsi="Times New Roman" w:cs="Times New Roman"/>
          <w:sz w:val="24"/>
          <w:szCs w:val="24"/>
        </w:rPr>
      </w:pPr>
    </w:p>
    <w:p w14:paraId="6369FB78" w14:textId="77777777" w:rsidR="00402099" w:rsidRDefault="00EE2748" w:rsidP="00D066F3">
      <w:pPr>
        <w:spacing w:after="0"/>
        <w:jc w:val="center"/>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657728" behindDoc="1" locked="0" layoutInCell="1" allowOverlap="1" wp14:anchorId="7F5F8B59" wp14:editId="0F71BED6">
                <wp:simplePos x="0" y="0"/>
                <wp:positionH relativeFrom="column">
                  <wp:posOffset>1175385</wp:posOffset>
                </wp:positionH>
                <wp:positionV relativeFrom="paragraph">
                  <wp:posOffset>149225</wp:posOffset>
                </wp:positionV>
                <wp:extent cx="3909695" cy="1297940"/>
                <wp:effectExtent l="0" t="0" r="14605" b="165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9695" cy="12979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8EE42" id="Rettangolo 2" o:spid="_x0000_s1026" style="position:absolute;margin-left:92.55pt;margin-top:11.75pt;width:307.85pt;height:10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" filled="f" strokecolor="#1f4d78 [1604]" strokeweight="1pt">
                <v:path arrowok="t"/>
              </v:rect>
            </w:pict>
          </mc:Fallback>
        </mc:AlternateContent>
      </w:r>
    </w:p>
    <w:p w14:paraId="73E12699" w14:textId="77777777" w:rsidR="00D066F3" w:rsidRDefault="00D066F3" w:rsidP="004B55BF">
      <w:pPr>
        <w:spacing w:after="0" w:line="240" w:lineRule="auto"/>
        <w:jc w:val="center"/>
        <w:rPr>
          <w:rFonts w:ascii="Times New Roman" w:hAnsi="Times New Roman" w:cs="Times New Roman"/>
          <w:sz w:val="24"/>
          <w:szCs w:val="24"/>
        </w:rPr>
      </w:pPr>
      <w:r w:rsidRPr="009F3053">
        <w:rPr>
          <w:rFonts w:ascii="Times New Roman" w:hAnsi="Times New Roman" w:cs="Times New Roman"/>
          <w:sz w:val="24"/>
          <w:szCs w:val="24"/>
        </w:rPr>
        <w:t>CORONAVIRUS</w:t>
      </w:r>
      <w:r w:rsidR="004B55BF">
        <w:rPr>
          <w:rFonts w:ascii="Times New Roman" w:hAnsi="Times New Roman" w:cs="Times New Roman"/>
          <w:sz w:val="24"/>
          <w:szCs w:val="24"/>
        </w:rPr>
        <w:t xml:space="preserve"> EMERGENCY</w:t>
      </w:r>
    </w:p>
    <w:p w14:paraId="1F92AD07" w14:textId="77777777" w:rsidR="004B55BF" w:rsidRPr="009F3053" w:rsidRDefault="004B55BF" w:rsidP="004B55BF">
      <w:pPr>
        <w:spacing w:after="0" w:line="240" w:lineRule="auto"/>
        <w:jc w:val="center"/>
        <w:rPr>
          <w:rFonts w:ascii="Times New Roman" w:hAnsi="Times New Roman" w:cs="Times New Roman"/>
          <w:sz w:val="24"/>
          <w:szCs w:val="24"/>
        </w:rPr>
      </w:pPr>
    </w:p>
    <w:p w14:paraId="59049951" w14:textId="77777777" w:rsidR="004B55BF" w:rsidRDefault="004B55BF" w:rsidP="004B55BF">
      <w:pPr>
        <w:spacing w:after="240" w:line="240" w:lineRule="auto"/>
        <w:jc w:val="center"/>
        <w:rPr>
          <w:rFonts w:ascii="Times New Roman" w:hAnsi="Times New Roman" w:cs="Times New Roman"/>
          <w:sz w:val="24"/>
          <w:szCs w:val="24"/>
        </w:rPr>
      </w:pPr>
      <w:r>
        <w:rPr>
          <w:rFonts w:ascii="Times New Roman" w:hAnsi="Times New Roman" w:cs="Times New Roman"/>
          <w:sz w:val="24"/>
          <w:szCs w:val="24"/>
        </w:rPr>
        <w:t xml:space="preserve">Prevention and safety procedures </w:t>
      </w:r>
    </w:p>
    <w:p w14:paraId="207AA5F9" w14:textId="77777777" w:rsidR="009F3053" w:rsidRDefault="004B55BF" w:rsidP="004B55BF">
      <w:pPr>
        <w:spacing w:after="240" w:line="240" w:lineRule="auto"/>
        <w:jc w:val="center"/>
        <w:rPr>
          <w:rFonts w:ascii="Times New Roman" w:hAnsi="Times New Roman" w:cs="Times New Roman"/>
          <w:sz w:val="24"/>
          <w:szCs w:val="24"/>
        </w:rPr>
      </w:pPr>
      <w:r>
        <w:rPr>
          <w:rFonts w:ascii="Times New Roman" w:hAnsi="Times New Roman" w:cs="Times New Roman"/>
          <w:sz w:val="24"/>
          <w:szCs w:val="24"/>
        </w:rPr>
        <w:t xml:space="preserve"> Department of Public Security</w:t>
      </w:r>
    </w:p>
    <w:p w14:paraId="1C3E0A5D" w14:textId="77777777" w:rsidR="004B55BF" w:rsidRPr="009F3053" w:rsidRDefault="004B55BF" w:rsidP="004B55BF">
      <w:pPr>
        <w:spacing w:after="240" w:line="240" w:lineRule="auto"/>
        <w:jc w:val="center"/>
        <w:rPr>
          <w:rFonts w:ascii="Times New Roman" w:hAnsi="Times New Roman" w:cs="Times New Roman"/>
          <w:sz w:val="24"/>
          <w:szCs w:val="24"/>
        </w:rPr>
      </w:pPr>
      <w:r>
        <w:rPr>
          <w:rFonts w:ascii="Times New Roman" w:hAnsi="Times New Roman" w:cs="Times New Roman"/>
          <w:sz w:val="24"/>
          <w:szCs w:val="24"/>
        </w:rPr>
        <w:t>Italian State Police</w:t>
      </w:r>
    </w:p>
    <w:p w14:paraId="13206183" w14:textId="77777777" w:rsidR="00402099" w:rsidRDefault="00402099" w:rsidP="0024076D">
      <w:pPr>
        <w:spacing w:after="0"/>
        <w:jc w:val="both"/>
        <w:rPr>
          <w:rFonts w:ascii="Times New Roman" w:hAnsi="Times New Roman" w:cs="Times New Roman"/>
          <w:sz w:val="32"/>
        </w:rPr>
      </w:pPr>
    </w:p>
    <w:p w14:paraId="5C499C41" w14:textId="77777777" w:rsidR="00402099" w:rsidRDefault="00402099" w:rsidP="0024076D">
      <w:pPr>
        <w:spacing w:after="0"/>
        <w:jc w:val="both"/>
        <w:rPr>
          <w:rFonts w:ascii="Times New Roman" w:hAnsi="Times New Roman" w:cs="Times New Roman"/>
          <w:sz w:val="24"/>
        </w:rPr>
      </w:pPr>
    </w:p>
    <w:p w14:paraId="0EFC5643" w14:textId="77777777" w:rsidR="00C4289A" w:rsidRDefault="00C4289A" w:rsidP="0024076D">
      <w:pPr>
        <w:jc w:val="both"/>
        <w:rPr>
          <w:rFonts w:ascii="Times New Roman" w:hAnsi="Times New Roman" w:cs="Times New Roman"/>
          <w:sz w:val="24"/>
        </w:rPr>
      </w:pPr>
    </w:p>
    <w:p w14:paraId="01860A5B" w14:textId="77777777" w:rsidR="00BC441C" w:rsidRDefault="00BC441C" w:rsidP="0024076D">
      <w:pPr>
        <w:jc w:val="both"/>
        <w:rPr>
          <w:rFonts w:ascii="Times New Roman" w:hAnsi="Times New Roman" w:cs="Times New Roman"/>
          <w:sz w:val="24"/>
        </w:rPr>
      </w:pPr>
    </w:p>
    <w:p w14:paraId="0E47F983" w14:textId="77777777" w:rsidR="00C4289A" w:rsidRDefault="00C4289A" w:rsidP="0024076D">
      <w:pPr>
        <w:jc w:val="both"/>
        <w:rPr>
          <w:rFonts w:ascii="Times New Roman" w:hAnsi="Times New Roman" w:cs="Times New Roman"/>
          <w:sz w:val="24"/>
        </w:rPr>
      </w:pPr>
    </w:p>
    <w:p w14:paraId="7A3BCFC2" w14:textId="77777777" w:rsidR="00C4289A" w:rsidRDefault="00C4289A" w:rsidP="0024076D">
      <w:pPr>
        <w:jc w:val="both"/>
        <w:rPr>
          <w:rFonts w:ascii="Times New Roman" w:hAnsi="Times New Roman" w:cs="Times New Roman"/>
          <w:sz w:val="24"/>
        </w:rPr>
      </w:pPr>
    </w:p>
    <w:tbl>
      <w:tblPr>
        <w:tblStyle w:val="TableGrid"/>
        <w:tblW w:w="9799" w:type="dxa"/>
        <w:jc w:val="center"/>
        <w:tblLook w:val="04A0" w:firstRow="1" w:lastRow="0" w:firstColumn="1" w:lastColumn="0" w:noHBand="0" w:noVBand="1"/>
      </w:tblPr>
      <w:tblGrid>
        <w:gridCol w:w="9799"/>
      </w:tblGrid>
      <w:tr w:rsidR="00E05F5F" w14:paraId="49446D19" w14:textId="77777777" w:rsidTr="00402099">
        <w:trPr>
          <w:trHeight w:val="424"/>
          <w:jc w:val="center"/>
        </w:trPr>
        <w:tc>
          <w:tcPr>
            <w:tcW w:w="9799" w:type="dxa"/>
            <w:shd w:val="clear" w:color="auto" w:fill="FFF2CC" w:themeFill="accent4" w:themeFillTint="33"/>
            <w:vAlign w:val="center"/>
          </w:tcPr>
          <w:p w14:paraId="639E4185" w14:textId="77777777" w:rsidR="00E05F5F" w:rsidRPr="005B50F5" w:rsidRDefault="00402099" w:rsidP="005B50F5">
            <w:pPr>
              <w:ind w:left="454" w:right="317" w:hanging="141"/>
              <w:jc w:val="center"/>
              <w:rPr>
                <w:rFonts w:ascii="Times New Roman" w:hAnsi="Times New Roman" w:cs="Times New Roman"/>
                <w:sz w:val="28"/>
                <w:szCs w:val="28"/>
              </w:rPr>
            </w:pPr>
            <w:r>
              <w:rPr>
                <w:rFonts w:ascii="Times New Roman" w:hAnsi="Times New Roman" w:cs="Times New Roman"/>
                <w:sz w:val="24"/>
              </w:rPr>
              <w:br w:type="page"/>
            </w:r>
            <w:r w:rsidR="005B50F5" w:rsidRPr="005B50F5">
              <w:rPr>
                <w:rFonts w:ascii="Times New Roman" w:hAnsi="Times New Roman" w:cs="Times New Roman"/>
                <w:sz w:val="28"/>
                <w:szCs w:val="28"/>
              </w:rPr>
              <w:t>Guidelines</w:t>
            </w:r>
            <w:r w:rsidR="007A7D96" w:rsidRPr="005B50F5">
              <w:rPr>
                <w:rFonts w:ascii="Times New Roman" w:hAnsi="Times New Roman" w:cs="Times New Roman"/>
                <w:sz w:val="28"/>
                <w:szCs w:val="28"/>
              </w:rPr>
              <w:t xml:space="preserve"> for</w:t>
            </w:r>
            <w:r w:rsidR="00AD12CC" w:rsidRPr="005B50F5">
              <w:rPr>
                <w:rFonts w:ascii="Times New Roman" w:hAnsi="Times New Roman" w:cs="Times New Roman"/>
                <w:sz w:val="28"/>
                <w:szCs w:val="28"/>
              </w:rPr>
              <w:t xml:space="preserve"> all </w:t>
            </w:r>
            <w:r w:rsidR="007A7D96" w:rsidRPr="005B50F5">
              <w:rPr>
                <w:rFonts w:ascii="Times New Roman" w:hAnsi="Times New Roman" w:cs="Times New Roman"/>
                <w:sz w:val="28"/>
                <w:szCs w:val="28"/>
              </w:rPr>
              <w:t>officers</w:t>
            </w:r>
            <w:r w:rsidR="0093425F" w:rsidRPr="005B50F5">
              <w:rPr>
                <w:rFonts w:ascii="Times New Roman" w:hAnsi="Times New Roman" w:cs="Times New Roman"/>
                <w:sz w:val="28"/>
                <w:szCs w:val="28"/>
              </w:rPr>
              <w:t xml:space="preserve"> </w:t>
            </w:r>
            <w:r w:rsidR="00AD12CC" w:rsidRPr="005B50F5">
              <w:rPr>
                <w:rFonts w:ascii="Times New Roman" w:hAnsi="Times New Roman" w:cs="Times New Roman"/>
                <w:sz w:val="28"/>
                <w:szCs w:val="28"/>
              </w:rPr>
              <w:t xml:space="preserve">and </w:t>
            </w:r>
            <w:r w:rsidR="005B50F5" w:rsidRPr="005B50F5">
              <w:rPr>
                <w:rFonts w:ascii="Times New Roman" w:hAnsi="Times New Roman" w:cs="Times New Roman"/>
                <w:sz w:val="28"/>
                <w:szCs w:val="28"/>
              </w:rPr>
              <w:t>employee</w:t>
            </w:r>
          </w:p>
        </w:tc>
      </w:tr>
      <w:tr w:rsidR="002A21DE" w14:paraId="453659B1" w14:textId="77777777" w:rsidTr="00402099">
        <w:trPr>
          <w:trHeight w:val="693"/>
          <w:jc w:val="center"/>
        </w:trPr>
        <w:tc>
          <w:tcPr>
            <w:tcW w:w="9799" w:type="dxa"/>
            <w:shd w:val="clear" w:color="auto" w:fill="auto"/>
            <w:vAlign w:val="center"/>
          </w:tcPr>
          <w:p w14:paraId="611A337E" w14:textId="77777777" w:rsidR="007A7D96" w:rsidRPr="00BC441C" w:rsidRDefault="007A7D96" w:rsidP="007A7D96">
            <w:pPr>
              <w:spacing w:before="120" w:after="120"/>
              <w:ind w:left="171" w:right="317"/>
              <w:jc w:val="both"/>
              <w:rPr>
                <w:rFonts w:ascii="Times New Roman" w:hAnsi="Times New Roman" w:cs="Times New Roman"/>
                <w:sz w:val="24"/>
                <w:szCs w:val="24"/>
              </w:rPr>
            </w:pPr>
            <w:r w:rsidRPr="00BC441C">
              <w:rPr>
                <w:rFonts w:ascii="Times New Roman" w:hAnsi="Times New Roman" w:cs="Times New Roman"/>
                <w:sz w:val="24"/>
                <w:szCs w:val="24"/>
              </w:rPr>
              <w:t xml:space="preserve">In case of even mild symptoms (fever, cough, respiratory difficulty) do not go to the emergency room but </w:t>
            </w:r>
            <w:r w:rsidR="00BC441C">
              <w:rPr>
                <w:rFonts w:ascii="Times New Roman" w:hAnsi="Times New Roman" w:cs="Times New Roman"/>
                <w:sz w:val="24"/>
                <w:szCs w:val="24"/>
              </w:rPr>
              <w:t>contact the dedicated utilities</w:t>
            </w:r>
          </w:p>
        </w:tc>
      </w:tr>
      <w:tr w:rsidR="00091245" w14:paraId="2D772978" w14:textId="77777777" w:rsidTr="00402099">
        <w:trPr>
          <w:trHeight w:val="420"/>
          <w:jc w:val="center"/>
        </w:trPr>
        <w:tc>
          <w:tcPr>
            <w:tcW w:w="9799" w:type="dxa"/>
            <w:shd w:val="clear" w:color="auto" w:fill="auto"/>
            <w:vAlign w:val="center"/>
          </w:tcPr>
          <w:p w14:paraId="511BAAE0" w14:textId="77777777" w:rsidR="007A7D96" w:rsidRPr="00BC441C" w:rsidRDefault="007A7D96" w:rsidP="00402099">
            <w:pPr>
              <w:spacing w:before="120" w:after="120"/>
              <w:ind w:left="171" w:right="254"/>
              <w:jc w:val="both"/>
              <w:rPr>
                <w:rFonts w:ascii="Times New Roman" w:hAnsi="Times New Roman" w:cs="Times New Roman"/>
                <w:sz w:val="24"/>
                <w:szCs w:val="24"/>
              </w:rPr>
            </w:pPr>
            <w:r w:rsidRPr="00BC441C">
              <w:rPr>
                <w:rFonts w:ascii="Times New Roman" w:hAnsi="Times New Roman" w:cs="Times New Roman"/>
                <w:sz w:val="24"/>
                <w:szCs w:val="24"/>
              </w:rPr>
              <w:t>The State Police Health Service has made medical devices availab</w:t>
            </w:r>
            <w:r w:rsidR="00BC441C">
              <w:rPr>
                <w:rFonts w:ascii="Times New Roman" w:hAnsi="Times New Roman" w:cs="Times New Roman"/>
                <w:sz w:val="24"/>
                <w:szCs w:val="24"/>
              </w:rPr>
              <w:t>le for all staff for every need</w:t>
            </w:r>
          </w:p>
        </w:tc>
      </w:tr>
      <w:tr w:rsidR="0093425F" w14:paraId="4A10F986" w14:textId="77777777" w:rsidTr="00402099">
        <w:trPr>
          <w:trHeight w:val="417"/>
          <w:jc w:val="center"/>
        </w:trPr>
        <w:tc>
          <w:tcPr>
            <w:tcW w:w="9799" w:type="dxa"/>
            <w:vAlign w:val="center"/>
          </w:tcPr>
          <w:p w14:paraId="4F7EAF1E" w14:textId="77777777" w:rsidR="007A7D96" w:rsidRPr="00BC441C" w:rsidRDefault="007A7D96" w:rsidP="00BC441C">
            <w:pPr>
              <w:spacing w:before="120" w:after="120"/>
              <w:ind w:left="171" w:right="317"/>
              <w:jc w:val="both"/>
              <w:rPr>
                <w:rFonts w:ascii="Times New Roman" w:hAnsi="Times New Roman" w:cs="Times New Roman"/>
                <w:sz w:val="24"/>
                <w:szCs w:val="24"/>
              </w:rPr>
            </w:pPr>
            <w:r w:rsidRPr="00BC441C">
              <w:rPr>
                <w:rFonts w:ascii="Times New Roman" w:hAnsi="Times New Roman" w:cs="Times New Roman"/>
                <w:sz w:val="24"/>
                <w:szCs w:val="24"/>
              </w:rPr>
              <w:t xml:space="preserve">Personal Protective Equipment (PPE) was distributed to all Offices and Departments, with awareness </w:t>
            </w:r>
            <w:r w:rsidR="00BC441C">
              <w:rPr>
                <w:rFonts w:ascii="Times New Roman" w:hAnsi="Times New Roman" w:cs="Times New Roman"/>
                <w:sz w:val="24"/>
                <w:szCs w:val="24"/>
              </w:rPr>
              <w:t>guidelines</w:t>
            </w:r>
            <w:r w:rsidRPr="00BC441C">
              <w:rPr>
                <w:rFonts w:ascii="Times New Roman" w:hAnsi="Times New Roman" w:cs="Times New Roman"/>
                <w:sz w:val="24"/>
                <w:szCs w:val="24"/>
              </w:rPr>
              <w:t xml:space="preserve"> on the use and compli</w:t>
            </w:r>
            <w:r w:rsidR="00BC441C">
              <w:rPr>
                <w:rFonts w:ascii="Times New Roman" w:hAnsi="Times New Roman" w:cs="Times New Roman"/>
                <w:sz w:val="24"/>
                <w:szCs w:val="24"/>
              </w:rPr>
              <w:t>ance with the measures</w:t>
            </w:r>
          </w:p>
        </w:tc>
      </w:tr>
      <w:tr w:rsidR="00112670" w14:paraId="50C74926" w14:textId="77777777" w:rsidTr="00402099">
        <w:trPr>
          <w:trHeight w:val="417"/>
          <w:jc w:val="center"/>
        </w:trPr>
        <w:tc>
          <w:tcPr>
            <w:tcW w:w="9799" w:type="dxa"/>
            <w:vAlign w:val="center"/>
          </w:tcPr>
          <w:p w14:paraId="08416B8A" w14:textId="77777777" w:rsidR="005B19D0" w:rsidRPr="00BC441C" w:rsidRDefault="005B19D0" w:rsidP="00402099">
            <w:pPr>
              <w:spacing w:before="120" w:after="120"/>
              <w:ind w:left="171" w:right="317"/>
              <w:jc w:val="both"/>
              <w:rPr>
                <w:rFonts w:ascii="Times New Roman" w:hAnsi="Times New Roman" w:cs="Times New Roman"/>
                <w:sz w:val="24"/>
                <w:szCs w:val="24"/>
              </w:rPr>
            </w:pPr>
            <w:r w:rsidRPr="00BC441C">
              <w:rPr>
                <w:rFonts w:ascii="Times New Roman" w:hAnsi="Times New Roman" w:cs="Times New Roman"/>
                <w:sz w:val="24"/>
                <w:szCs w:val="24"/>
              </w:rPr>
              <w:t>Extraordinary exemption from work measures have been provided for operators who have pa</w:t>
            </w:r>
            <w:r w:rsidR="00BC441C">
              <w:rPr>
                <w:rFonts w:ascii="Times New Roman" w:hAnsi="Times New Roman" w:cs="Times New Roman"/>
                <w:sz w:val="24"/>
                <w:szCs w:val="24"/>
              </w:rPr>
              <w:t>rticular family or health needs</w:t>
            </w:r>
          </w:p>
        </w:tc>
      </w:tr>
      <w:tr w:rsidR="00A707D7" w14:paraId="38B89AE5" w14:textId="77777777" w:rsidTr="00402099">
        <w:trPr>
          <w:trHeight w:val="417"/>
          <w:jc w:val="center"/>
        </w:trPr>
        <w:tc>
          <w:tcPr>
            <w:tcW w:w="9799" w:type="dxa"/>
            <w:vAlign w:val="center"/>
          </w:tcPr>
          <w:p w14:paraId="084E239B" w14:textId="77777777" w:rsidR="005B19D0" w:rsidRPr="00BC441C" w:rsidRDefault="005B19D0" w:rsidP="00BC441C">
            <w:pPr>
              <w:spacing w:before="120" w:after="120"/>
              <w:ind w:left="171" w:right="317"/>
              <w:jc w:val="both"/>
              <w:rPr>
                <w:rFonts w:ascii="Times New Roman" w:hAnsi="Times New Roman" w:cs="Times New Roman"/>
                <w:sz w:val="24"/>
                <w:szCs w:val="24"/>
              </w:rPr>
            </w:pPr>
            <w:r w:rsidRPr="00BC441C">
              <w:rPr>
                <w:rFonts w:ascii="Times New Roman" w:hAnsi="Times New Roman" w:cs="Times New Roman"/>
                <w:sz w:val="24"/>
                <w:szCs w:val="24"/>
              </w:rPr>
              <w:t>Information material on the characteristics of Coronavirus was distributed to Offices and Deaprtmen</w:t>
            </w:r>
            <w:r w:rsidR="00BC441C">
              <w:rPr>
                <w:rFonts w:ascii="Times New Roman" w:hAnsi="Times New Roman" w:cs="Times New Roman"/>
                <w:sz w:val="24"/>
                <w:szCs w:val="24"/>
              </w:rPr>
              <w:t>ts</w:t>
            </w:r>
            <w:r w:rsidRPr="00BC441C">
              <w:rPr>
                <w:rFonts w:ascii="Times New Roman" w:hAnsi="Times New Roman" w:cs="Times New Roman"/>
                <w:sz w:val="24"/>
                <w:szCs w:val="24"/>
              </w:rPr>
              <w:t xml:space="preserve">, on the safety rules to be adopted and on </w:t>
            </w:r>
            <w:r w:rsidR="00BC441C">
              <w:rPr>
                <w:rFonts w:ascii="Times New Roman" w:hAnsi="Times New Roman" w:cs="Times New Roman"/>
                <w:sz w:val="24"/>
                <w:szCs w:val="24"/>
              </w:rPr>
              <w:t>practical advice to be followed</w:t>
            </w:r>
          </w:p>
        </w:tc>
      </w:tr>
      <w:tr w:rsidR="00580866" w14:paraId="331EBA20" w14:textId="77777777" w:rsidTr="00402099">
        <w:trPr>
          <w:trHeight w:val="417"/>
          <w:jc w:val="center"/>
        </w:trPr>
        <w:tc>
          <w:tcPr>
            <w:tcW w:w="9799" w:type="dxa"/>
            <w:vAlign w:val="center"/>
          </w:tcPr>
          <w:p w14:paraId="1D1B15C4" w14:textId="77777777" w:rsidR="004C6E8F" w:rsidRPr="00BC441C" w:rsidRDefault="004C6E8F" w:rsidP="0092756A">
            <w:pPr>
              <w:spacing w:before="120" w:after="120"/>
              <w:ind w:left="171" w:right="317"/>
              <w:jc w:val="both"/>
              <w:rPr>
                <w:rFonts w:ascii="Times New Roman" w:hAnsi="Times New Roman" w:cs="Times New Roman"/>
                <w:sz w:val="24"/>
                <w:szCs w:val="24"/>
              </w:rPr>
            </w:pPr>
            <w:r w:rsidRPr="00BC441C">
              <w:rPr>
                <w:rFonts w:ascii="Times New Roman" w:hAnsi="Times New Roman" w:cs="Times New Roman"/>
                <w:sz w:val="24"/>
                <w:szCs w:val="24"/>
              </w:rPr>
              <w:t xml:space="preserve">Quarantine measures have been ordered with active surveillance for operators who have had contacts at risk, </w:t>
            </w:r>
            <w:r w:rsidR="0092756A" w:rsidRPr="00BC441C">
              <w:rPr>
                <w:rFonts w:ascii="Times New Roman" w:hAnsi="Times New Roman" w:cs="Times New Roman"/>
                <w:sz w:val="24"/>
                <w:szCs w:val="24"/>
              </w:rPr>
              <w:t>or order</w:t>
            </w:r>
            <w:r w:rsidRPr="00BC441C">
              <w:rPr>
                <w:rFonts w:ascii="Times New Roman" w:hAnsi="Times New Roman" w:cs="Times New Roman"/>
                <w:sz w:val="24"/>
                <w:szCs w:val="24"/>
              </w:rPr>
              <w:t xml:space="preserve"> </w:t>
            </w:r>
            <w:r w:rsidR="0092756A" w:rsidRPr="00BC441C">
              <w:rPr>
                <w:rFonts w:ascii="Times New Roman" w:hAnsi="Times New Roman" w:cs="Times New Roman"/>
                <w:sz w:val="24"/>
                <w:szCs w:val="24"/>
              </w:rPr>
              <w:t xml:space="preserve">of </w:t>
            </w:r>
            <w:r w:rsidRPr="00BC441C">
              <w:rPr>
                <w:rFonts w:ascii="Times New Roman" w:hAnsi="Times New Roman" w:cs="Times New Roman"/>
                <w:sz w:val="24"/>
                <w:szCs w:val="24"/>
              </w:rPr>
              <w:t>unsuitability for symptomatic subjects, even with a negative history of contacts at risk. Immediate isolation with temporary unsuitability also with negative buffer is provided for symptomatic subjects with a positive history of risk contacts. Before resuming service, a suitability visit to the Administra</w:t>
            </w:r>
            <w:r w:rsidR="00BC441C">
              <w:rPr>
                <w:rFonts w:ascii="Times New Roman" w:hAnsi="Times New Roman" w:cs="Times New Roman"/>
                <w:sz w:val="24"/>
                <w:szCs w:val="24"/>
              </w:rPr>
              <w:t>tion Health Office is mandatory</w:t>
            </w:r>
          </w:p>
        </w:tc>
      </w:tr>
    </w:tbl>
    <w:p w14:paraId="3CD720C3" w14:textId="77777777" w:rsidR="00402099" w:rsidRDefault="00402099"/>
    <w:p w14:paraId="2410A917" w14:textId="77777777" w:rsidR="00402099" w:rsidRDefault="00402099">
      <w:r>
        <w:br w:type="page"/>
      </w:r>
    </w:p>
    <w:p w14:paraId="2E339F70" w14:textId="77777777" w:rsidR="00402099" w:rsidRDefault="00402099"/>
    <w:tbl>
      <w:tblPr>
        <w:tblStyle w:val="TableGrid"/>
        <w:tblW w:w="9799" w:type="dxa"/>
        <w:jc w:val="center"/>
        <w:tblLook w:val="04A0" w:firstRow="1" w:lastRow="0" w:firstColumn="1" w:lastColumn="0" w:noHBand="0" w:noVBand="1"/>
      </w:tblPr>
      <w:tblGrid>
        <w:gridCol w:w="9799"/>
      </w:tblGrid>
      <w:tr w:rsidR="000B1234" w14:paraId="5D5A8F0B" w14:textId="77777777" w:rsidTr="00402099">
        <w:trPr>
          <w:trHeight w:val="417"/>
          <w:jc w:val="center"/>
        </w:trPr>
        <w:tc>
          <w:tcPr>
            <w:tcW w:w="9799" w:type="dxa"/>
            <w:shd w:val="clear" w:color="auto" w:fill="FFF2CC" w:themeFill="accent4" w:themeFillTint="33"/>
            <w:vAlign w:val="center"/>
          </w:tcPr>
          <w:p w14:paraId="0D785B7D" w14:textId="77777777" w:rsidR="000B1234" w:rsidRDefault="005B50F5" w:rsidP="00BC441C">
            <w:pPr>
              <w:spacing w:before="120" w:after="120"/>
              <w:ind w:left="454" w:right="317" w:hanging="141"/>
              <w:jc w:val="center"/>
              <w:rPr>
                <w:rFonts w:ascii="Times New Roman" w:hAnsi="Times New Roman" w:cs="Times New Roman"/>
                <w:sz w:val="28"/>
              </w:rPr>
            </w:pPr>
            <w:r>
              <w:rPr>
                <w:rFonts w:ascii="Times New Roman" w:hAnsi="Times New Roman" w:cs="Times New Roman"/>
                <w:sz w:val="28"/>
              </w:rPr>
              <w:t>Guidelines</w:t>
            </w:r>
            <w:r w:rsidR="00AD12CC" w:rsidRPr="00AD12CC">
              <w:rPr>
                <w:rFonts w:ascii="Times New Roman" w:hAnsi="Times New Roman" w:cs="Times New Roman"/>
                <w:sz w:val="28"/>
              </w:rPr>
              <w:t xml:space="preserve"> for </w:t>
            </w:r>
            <w:r>
              <w:rPr>
                <w:rFonts w:ascii="Times New Roman" w:hAnsi="Times New Roman" w:cs="Times New Roman"/>
                <w:sz w:val="28"/>
              </w:rPr>
              <w:t>officers</w:t>
            </w:r>
            <w:r w:rsidR="00BC441C">
              <w:rPr>
                <w:rFonts w:ascii="Times New Roman" w:hAnsi="Times New Roman" w:cs="Times New Roman"/>
                <w:sz w:val="28"/>
              </w:rPr>
              <w:t xml:space="preserve"> dep</w:t>
            </w:r>
            <w:r w:rsidR="00AD12CC" w:rsidRPr="00AD12CC">
              <w:rPr>
                <w:rFonts w:ascii="Times New Roman" w:hAnsi="Times New Roman" w:cs="Times New Roman"/>
                <w:sz w:val="28"/>
              </w:rPr>
              <w:t xml:space="preserve">loyed </w:t>
            </w:r>
            <w:r>
              <w:rPr>
                <w:rFonts w:ascii="Times New Roman" w:hAnsi="Times New Roman" w:cs="Times New Roman"/>
                <w:sz w:val="28"/>
              </w:rPr>
              <w:t>on the field</w:t>
            </w:r>
          </w:p>
        </w:tc>
      </w:tr>
      <w:tr w:rsidR="000B1234" w14:paraId="712BB410" w14:textId="77777777" w:rsidTr="00402099">
        <w:trPr>
          <w:trHeight w:val="710"/>
          <w:jc w:val="center"/>
        </w:trPr>
        <w:tc>
          <w:tcPr>
            <w:tcW w:w="9799" w:type="dxa"/>
            <w:vAlign w:val="center"/>
          </w:tcPr>
          <w:p w14:paraId="762E8185" w14:textId="77777777" w:rsidR="005B50F5" w:rsidRPr="00BC441C" w:rsidRDefault="005B50F5" w:rsidP="005B50F5">
            <w:pPr>
              <w:tabs>
                <w:tab w:val="left" w:pos="10236"/>
              </w:tabs>
              <w:spacing w:before="120" w:after="120"/>
              <w:ind w:left="171" w:right="175"/>
              <w:jc w:val="both"/>
              <w:rPr>
                <w:rFonts w:ascii="Times New Roman" w:hAnsi="Times New Roman" w:cs="Times New Roman"/>
                <w:sz w:val="24"/>
                <w:szCs w:val="24"/>
              </w:rPr>
            </w:pPr>
            <w:r w:rsidRPr="00BC441C">
              <w:rPr>
                <w:rFonts w:ascii="Times New Roman" w:hAnsi="Times New Roman" w:cs="Times New Roman"/>
                <w:sz w:val="24"/>
                <w:szCs w:val="24"/>
              </w:rPr>
              <w:t xml:space="preserve">It is always necessary to use the surgical mask when moving with the car, with two officers on board at a </w:t>
            </w:r>
            <w:r w:rsidR="00BC441C">
              <w:rPr>
                <w:rFonts w:ascii="Times New Roman" w:hAnsi="Times New Roman" w:cs="Times New Roman"/>
                <w:sz w:val="24"/>
                <w:szCs w:val="24"/>
              </w:rPr>
              <w:t>distance of less than one meter</w:t>
            </w:r>
          </w:p>
        </w:tc>
      </w:tr>
      <w:tr w:rsidR="000B1234" w14:paraId="11E8C163" w14:textId="77777777" w:rsidTr="00402099">
        <w:trPr>
          <w:trHeight w:val="764"/>
          <w:jc w:val="center"/>
        </w:trPr>
        <w:tc>
          <w:tcPr>
            <w:tcW w:w="9799" w:type="dxa"/>
            <w:vAlign w:val="center"/>
          </w:tcPr>
          <w:p w14:paraId="34A7C79E" w14:textId="77777777" w:rsidR="000B1234" w:rsidRPr="00BC441C" w:rsidRDefault="000B1234" w:rsidP="00402099">
            <w:pPr>
              <w:tabs>
                <w:tab w:val="left" w:pos="10236"/>
              </w:tabs>
              <w:spacing w:before="120" w:after="120"/>
              <w:ind w:left="171" w:right="176"/>
              <w:jc w:val="both"/>
              <w:rPr>
                <w:rFonts w:ascii="Times New Roman" w:hAnsi="Times New Roman" w:cs="Times New Roman"/>
                <w:sz w:val="24"/>
                <w:szCs w:val="24"/>
              </w:rPr>
            </w:pPr>
            <w:r w:rsidRPr="00BC441C">
              <w:rPr>
                <w:rFonts w:ascii="Times New Roman" w:hAnsi="Times New Roman" w:cs="Times New Roman"/>
                <w:sz w:val="24"/>
                <w:szCs w:val="24"/>
              </w:rPr>
              <w:t>Nei servizi di vigilanza all’aperto, con distanza interpersonale superiore al metro, non è necessario l</w:t>
            </w:r>
            <w:r w:rsidR="00BC441C">
              <w:rPr>
                <w:rFonts w:ascii="Times New Roman" w:hAnsi="Times New Roman" w:cs="Times New Roman"/>
                <w:sz w:val="24"/>
                <w:szCs w:val="24"/>
              </w:rPr>
              <w:t>’utilizzo di facciali filtranti</w:t>
            </w:r>
          </w:p>
          <w:p w14:paraId="23A1D157" w14:textId="77777777" w:rsidR="005B50F5" w:rsidRPr="00BC441C" w:rsidRDefault="005B50F5" w:rsidP="005B50F5">
            <w:pPr>
              <w:tabs>
                <w:tab w:val="left" w:pos="10236"/>
              </w:tabs>
              <w:spacing w:before="120" w:after="120"/>
              <w:ind w:left="171" w:right="176"/>
              <w:jc w:val="both"/>
              <w:rPr>
                <w:rFonts w:ascii="Times New Roman" w:hAnsi="Times New Roman" w:cs="Times New Roman"/>
                <w:sz w:val="24"/>
                <w:szCs w:val="24"/>
              </w:rPr>
            </w:pPr>
            <w:r w:rsidRPr="00BC441C">
              <w:rPr>
                <w:rFonts w:ascii="Times New Roman" w:hAnsi="Times New Roman" w:cs="Times New Roman"/>
                <w:sz w:val="24"/>
                <w:szCs w:val="24"/>
              </w:rPr>
              <w:t xml:space="preserve">In outdoor surveillance services, with interpersonal distance greater than one meter, the use of surgical mask </w:t>
            </w:r>
            <w:r w:rsidR="00BC441C">
              <w:rPr>
                <w:rFonts w:ascii="Times New Roman" w:hAnsi="Times New Roman" w:cs="Times New Roman"/>
                <w:sz w:val="24"/>
                <w:szCs w:val="24"/>
              </w:rPr>
              <w:t>is not necessary</w:t>
            </w:r>
          </w:p>
        </w:tc>
      </w:tr>
      <w:tr w:rsidR="000B1234" w14:paraId="71493C5B" w14:textId="77777777" w:rsidTr="00402099">
        <w:trPr>
          <w:trHeight w:val="1029"/>
          <w:jc w:val="center"/>
        </w:trPr>
        <w:tc>
          <w:tcPr>
            <w:tcW w:w="9799" w:type="dxa"/>
            <w:vAlign w:val="center"/>
          </w:tcPr>
          <w:p w14:paraId="294FB115" w14:textId="77777777" w:rsidR="005B50F5" w:rsidRPr="00BC441C" w:rsidRDefault="005B50F5" w:rsidP="005B50F5">
            <w:pPr>
              <w:spacing w:before="120" w:after="120"/>
              <w:ind w:left="171" w:right="176"/>
              <w:jc w:val="both"/>
              <w:rPr>
                <w:rFonts w:ascii="Times New Roman" w:hAnsi="Times New Roman" w:cs="Times New Roman"/>
                <w:sz w:val="24"/>
                <w:szCs w:val="24"/>
              </w:rPr>
            </w:pPr>
            <w:r w:rsidRPr="00BC441C">
              <w:rPr>
                <w:rFonts w:ascii="Times New Roman" w:hAnsi="Times New Roman" w:cs="Times New Roman"/>
                <w:sz w:val="24"/>
                <w:szCs w:val="24"/>
              </w:rPr>
              <w:t>Protective devices must be worn where there are operating conditions that do not allow social distancing or in the case of interventions for which direct and inevitable contact is presumed (unauthorized gatherings and protests, etc.).</w:t>
            </w:r>
          </w:p>
        </w:tc>
      </w:tr>
      <w:tr w:rsidR="000B1234" w14:paraId="2E3B40AD" w14:textId="77777777" w:rsidTr="00402099">
        <w:trPr>
          <w:trHeight w:val="504"/>
          <w:jc w:val="center"/>
        </w:trPr>
        <w:tc>
          <w:tcPr>
            <w:tcW w:w="9799" w:type="dxa"/>
            <w:vAlign w:val="center"/>
          </w:tcPr>
          <w:p w14:paraId="219D6513" w14:textId="77777777" w:rsidR="005B50F5" w:rsidRPr="00BC441C" w:rsidRDefault="005B50F5" w:rsidP="00BC441C">
            <w:pPr>
              <w:spacing w:before="120" w:after="120"/>
              <w:ind w:left="171" w:right="317"/>
              <w:jc w:val="both"/>
              <w:rPr>
                <w:rFonts w:ascii="Times New Roman" w:hAnsi="Times New Roman" w:cs="Times New Roman"/>
                <w:sz w:val="24"/>
                <w:szCs w:val="24"/>
              </w:rPr>
            </w:pPr>
            <w:r w:rsidRPr="00BC441C">
              <w:rPr>
                <w:rFonts w:ascii="Times New Roman" w:hAnsi="Times New Roman" w:cs="Times New Roman"/>
                <w:sz w:val="24"/>
                <w:szCs w:val="24"/>
              </w:rPr>
              <w:t>The use of the P.P.E.</w:t>
            </w:r>
            <w:r w:rsidR="00BC441C">
              <w:rPr>
                <w:rFonts w:ascii="Times New Roman" w:hAnsi="Times New Roman" w:cs="Times New Roman"/>
                <w:sz w:val="24"/>
                <w:szCs w:val="24"/>
              </w:rPr>
              <w:t xml:space="preserve"> </w:t>
            </w:r>
            <w:r w:rsidRPr="00BC441C">
              <w:rPr>
                <w:rFonts w:ascii="Times New Roman" w:hAnsi="Times New Roman" w:cs="Times New Roman"/>
                <w:sz w:val="24"/>
                <w:szCs w:val="24"/>
              </w:rPr>
              <w:t>must be temporarily limited at the time of possible risk contact.</w:t>
            </w:r>
          </w:p>
        </w:tc>
      </w:tr>
      <w:tr w:rsidR="00940E65" w14:paraId="03218E3A" w14:textId="77777777" w:rsidTr="00402099">
        <w:trPr>
          <w:trHeight w:val="793"/>
          <w:jc w:val="center"/>
        </w:trPr>
        <w:tc>
          <w:tcPr>
            <w:tcW w:w="9799" w:type="dxa"/>
            <w:vAlign w:val="center"/>
          </w:tcPr>
          <w:p w14:paraId="322CFE39" w14:textId="77777777" w:rsidR="005B50F5" w:rsidRPr="00BC441C" w:rsidRDefault="005B50F5" w:rsidP="00BC441C">
            <w:pPr>
              <w:spacing w:before="120" w:after="120"/>
              <w:ind w:left="171" w:right="176"/>
              <w:jc w:val="both"/>
              <w:rPr>
                <w:rFonts w:ascii="Times New Roman" w:hAnsi="Times New Roman" w:cs="Times New Roman"/>
                <w:sz w:val="24"/>
                <w:szCs w:val="24"/>
              </w:rPr>
            </w:pPr>
            <w:r w:rsidRPr="00BC441C">
              <w:rPr>
                <w:rFonts w:ascii="Times New Roman" w:hAnsi="Times New Roman" w:cs="Times New Roman"/>
                <w:sz w:val="24"/>
                <w:szCs w:val="24"/>
              </w:rPr>
              <w:t xml:space="preserve">A </w:t>
            </w:r>
            <w:r w:rsidR="00BC441C">
              <w:rPr>
                <w:rFonts w:ascii="Times New Roman" w:hAnsi="Times New Roman" w:cs="Times New Roman"/>
                <w:sz w:val="24"/>
                <w:szCs w:val="24"/>
              </w:rPr>
              <w:t>P.P.E.</w:t>
            </w:r>
            <w:r w:rsidRPr="00BC441C">
              <w:rPr>
                <w:rFonts w:ascii="Times New Roman" w:hAnsi="Times New Roman" w:cs="Times New Roman"/>
                <w:sz w:val="24"/>
                <w:szCs w:val="24"/>
              </w:rPr>
              <w:t xml:space="preserve"> device must be used at least for one shift, unless exceptional situations occur which compromise its effectiveness (</w:t>
            </w:r>
            <w:r w:rsidR="00BC441C">
              <w:rPr>
                <w:rFonts w:ascii="Times New Roman" w:hAnsi="Times New Roman" w:cs="Times New Roman"/>
                <w:sz w:val="24"/>
                <w:szCs w:val="24"/>
              </w:rPr>
              <w:t>i</w:t>
            </w:r>
            <w:r w:rsidRPr="00BC441C">
              <w:rPr>
                <w:rFonts w:ascii="Times New Roman" w:hAnsi="Times New Roman" w:cs="Times New Roman"/>
                <w:sz w:val="24"/>
                <w:szCs w:val="24"/>
              </w:rPr>
              <w:t>f moistened they must be replaced)</w:t>
            </w:r>
          </w:p>
        </w:tc>
      </w:tr>
      <w:tr w:rsidR="00A707D7" w14:paraId="4CA87620" w14:textId="77777777" w:rsidTr="00402099">
        <w:trPr>
          <w:trHeight w:val="793"/>
          <w:jc w:val="center"/>
        </w:trPr>
        <w:tc>
          <w:tcPr>
            <w:tcW w:w="9799" w:type="dxa"/>
            <w:vAlign w:val="center"/>
          </w:tcPr>
          <w:p w14:paraId="3959FF6B" w14:textId="77777777" w:rsidR="008A06B1" w:rsidRPr="00BC441C" w:rsidRDefault="008A06B1" w:rsidP="00BC441C">
            <w:pPr>
              <w:spacing w:before="120" w:after="120"/>
              <w:ind w:left="171" w:right="176"/>
              <w:jc w:val="both"/>
              <w:rPr>
                <w:rFonts w:ascii="Times New Roman" w:hAnsi="Times New Roman" w:cs="Times New Roman"/>
                <w:sz w:val="24"/>
                <w:szCs w:val="24"/>
              </w:rPr>
            </w:pPr>
            <w:r w:rsidRPr="00BC441C">
              <w:rPr>
                <w:rFonts w:ascii="Times New Roman" w:hAnsi="Times New Roman" w:cs="Times New Roman"/>
                <w:sz w:val="24"/>
                <w:szCs w:val="24"/>
              </w:rPr>
              <w:t xml:space="preserve">The sanitization of the workplace, including service vehicles, is foreseen according to the </w:t>
            </w:r>
            <w:r w:rsidR="00BC441C">
              <w:rPr>
                <w:rFonts w:ascii="Times New Roman" w:hAnsi="Times New Roman" w:cs="Times New Roman"/>
                <w:sz w:val="24"/>
                <w:szCs w:val="24"/>
              </w:rPr>
              <w:t>guidelines</w:t>
            </w:r>
            <w:r w:rsidRPr="00BC441C">
              <w:rPr>
                <w:rFonts w:ascii="Times New Roman" w:hAnsi="Times New Roman" w:cs="Times New Roman"/>
                <w:sz w:val="24"/>
                <w:szCs w:val="24"/>
              </w:rPr>
              <w:t xml:space="preserve"> of the Health </w:t>
            </w:r>
            <w:r w:rsidR="00BC441C">
              <w:rPr>
                <w:rFonts w:ascii="Times New Roman" w:hAnsi="Times New Roman" w:cs="Times New Roman"/>
                <w:sz w:val="24"/>
                <w:szCs w:val="24"/>
              </w:rPr>
              <w:t>Service</w:t>
            </w:r>
            <w:r w:rsidRPr="00BC441C">
              <w:rPr>
                <w:rFonts w:ascii="Times New Roman" w:hAnsi="Times New Roman" w:cs="Times New Roman"/>
                <w:sz w:val="24"/>
                <w:szCs w:val="24"/>
              </w:rPr>
              <w:t>.</w:t>
            </w:r>
          </w:p>
        </w:tc>
      </w:tr>
      <w:tr w:rsidR="00D44BE9" w14:paraId="2BE355D0" w14:textId="77777777" w:rsidTr="00402099">
        <w:trPr>
          <w:trHeight w:val="793"/>
          <w:jc w:val="center"/>
        </w:trPr>
        <w:tc>
          <w:tcPr>
            <w:tcW w:w="9799" w:type="dxa"/>
            <w:vAlign w:val="center"/>
          </w:tcPr>
          <w:p w14:paraId="75C89AB0" w14:textId="77777777" w:rsidR="006135E3" w:rsidRPr="00BC441C" w:rsidRDefault="006135E3" w:rsidP="00C54C36">
            <w:pPr>
              <w:spacing w:before="120" w:after="120"/>
              <w:ind w:left="171" w:right="176"/>
              <w:jc w:val="both"/>
              <w:rPr>
                <w:rFonts w:ascii="Times New Roman" w:hAnsi="Times New Roman" w:cs="Times New Roman"/>
                <w:sz w:val="24"/>
                <w:szCs w:val="24"/>
              </w:rPr>
            </w:pPr>
            <w:r w:rsidRPr="00BC441C">
              <w:rPr>
                <w:rFonts w:ascii="Times New Roman" w:hAnsi="Times New Roman" w:cs="Times New Roman"/>
                <w:sz w:val="24"/>
                <w:szCs w:val="24"/>
              </w:rPr>
              <w:t>Monitoring of the Health Service on the progress of the quarantines and constant information to the staff is foreseen.</w:t>
            </w:r>
          </w:p>
        </w:tc>
      </w:tr>
    </w:tbl>
    <w:p w14:paraId="4B5FDA6A" w14:textId="77777777" w:rsidR="00402099" w:rsidRDefault="00402099"/>
    <w:tbl>
      <w:tblPr>
        <w:tblStyle w:val="TableGrid"/>
        <w:tblW w:w="9643" w:type="dxa"/>
        <w:jc w:val="center"/>
        <w:tblLook w:val="04A0" w:firstRow="1" w:lastRow="0" w:firstColumn="1" w:lastColumn="0" w:noHBand="0" w:noVBand="1"/>
      </w:tblPr>
      <w:tblGrid>
        <w:gridCol w:w="3625"/>
        <w:gridCol w:w="3303"/>
        <w:gridCol w:w="2715"/>
      </w:tblGrid>
      <w:tr w:rsidR="002A57EF" w14:paraId="432C3EC0" w14:textId="77777777" w:rsidTr="00402099">
        <w:trPr>
          <w:trHeight w:val="326"/>
          <w:jc w:val="center"/>
        </w:trPr>
        <w:tc>
          <w:tcPr>
            <w:tcW w:w="3625" w:type="dxa"/>
            <w:shd w:val="clear" w:color="auto" w:fill="E2EFD9" w:themeFill="accent6" w:themeFillTint="33"/>
            <w:vAlign w:val="center"/>
          </w:tcPr>
          <w:p w14:paraId="374AE3C8" w14:textId="77777777" w:rsidR="002A57EF" w:rsidRDefault="00C42A64" w:rsidP="00C42A64">
            <w:pPr>
              <w:spacing w:before="120" w:after="120"/>
              <w:ind w:left="171" w:right="176"/>
              <w:jc w:val="center"/>
              <w:rPr>
                <w:rFonts w:ascii="Times New Roman" w:hAnsi="Times New Roman" w:cs="Times New Roman"/>
                <w:sz w:val="24"/>
              </w:rPr>
            </w:pPr>
            <w:r>
              <w:rPr>
                <w:rFonts w:ascii="Times New Roman" w:hAnsi="Times New Roman" w:cs="Times New Roman"/>
                <w:sz w:val="24"/>
              </w:rPr>
              <w:t>SERVICE TYPOLOGY</w:t>
            </w:r>
          </w:p>
        </w:tc>
        <w:tc>
          <w:tcPr>
            <w:tcW w:w="3303" w:type="dxa"/>
            <w:shd w:val="clear" w:color="auto" w:fill="E2EFD9" w:themeFill="accent6" w:themeFillTint="33"/>
            <w:vAlign w:val="center"/>
          </w:tcPr>
          <w:p w14:paraId="4F11503D" w14:textId="77777777" w:rsidR="002A57EF" w:rsidRDefault="00C42A64" w:rsidP="00402099">
            <w:pPr>
              <w:spacing w:before="120" w:after="120"/>
              <w:ind w:left="171" w:right="176"/>
              <w:jc w:val="center"/>
              <w:rPr>
                <w:rFonts w:ascii="Times New Roman" w:hAnsi="Times New Roman" w:cs="Times New Roman"/>
                <w:sz w:val="24"/>
              </w:rPr>
            </w:pPr>
            <w:r>
              <w:rPr>
                <w:rFonts w:ascii="Times New Roman" w:hAnsi="Times New Roman" w:cs="Times New Roman"/>
                <w:sz w:val="24"/>
              </w:rPr>
              <w:t>OBSERVATIONS</w:t>
            </w:r>
          </w:p>
        </w:tc>
        <w:tc>
          <w:tcPr>
            <w:tcW w:w="2715" w:type="dxa"/>
            <w:shd w:val="clear" w:color="auto" w:fill="E2EFD9" w:themeFill="accent6" w:themeFillTint="33"/>
            <w:vAlign w:val="center"/>
          </w:tcPr>
          <w:p w14:paraId="6640132B" w14:textId="77777777" w:rsidR="002A57EF" w:rsidRDefault="00C42A64" w:rsidP="00402099">
            <w:pPr>
              <w:spacing w:before="120" w:after="120"/>
              <w:ind w:left="171" w:right="176"/>
              <w:jc w:val="center"/>
              <w:rPr>
                <w:rFonts w:ascii="Times New Roman" w:hAnsi="Times New Roman" w:cs="Times New Roman"/>
                <w:sz w:val="24"/>
              </w:rPr>
            </w:pPr>
            <w:r w:rsidRPr="00C42A64">
              <w:rPr>
                <w:rFonts w:ascii="Times New Roman" w:hAnsi="Times New Roman" w:cs="Times New Roman"/>
                <w:sz w:val="24"/>
              </w:rPr>
              <w:t>PROTECTION MEASURES</w:t>
            </w:r>
          </w:p>
        </w:tc>
      </w:tr>
      <w:tr w:rsidR="002A57EF" w:rsidRPr="00BC441C" w14:paraId="1880F38D" w14:textId="77777777" w:rsidTr="00402099">
        <w:trPr>
          <w:trHeight w:val="979"/>
          <w:jc w:val="center"/>
        </w:trPr>
        <w:tc>
          <w:tcPr>
            <w:tcW w:w="3625" w:type="dxa"/>
            <w:vAlign w:val="center"/>
          </w:tcPr>
          <w:p w14:paraId="13701555" w14:textId="77777777" w:rsidR="00C42A64" w:rsidRPr="00BC441C" w:rsidRDefault="00C42A64" w:rsidP="00402099">
            <w:pPr>
              <w:spacing w:before="120" w:after="120"/>
              <w:ind w:left="171" w:right="176"/>
              <w:jc w:val="both"/>
              <w:rPr>
                <w:rFonts w:ascii="Times New Roman" w:hAnsi="Times New Roman" w:cs="Times New Roman"/>
                <w:sz w:val="24"/>
                <w:szCs w:val="24"/>
              </w:rPr>
            </w:pPr>
            <w:r w:rsidRPr="00BC441C">
              <w:rPr>
                <w:rFonts w:ascii="Times New Roman" w:hAnsi="Times New Roman" w:cs="Times New Roman"/>
                <w:sz w:val="24"/>
                <w:szCs w:val="24"/>
              </w:rPr>
              <w:t xml:space="preserve">Ordinary services that involve staying </w:t>
            </w:r>
            <w:r w:rsidR="00BC441C">
              <w:rPr>
                <w:rFonts w:ascii="Times New Roman" w:hAnsi="Times New Roman" w:cs="Times New Roman"/>
                <w:sz w:val="24"/>
                <w:szCs w:val="24"/>
              </w:rPr>
              <w:t>in crowded places, even indoors</w:t>
            </w:r>
          </w:p>
        </w:tc>
        <w:tc>
          <w:tcPr>
            <w:tcW w:w="3303" w:type="dxa"/>
            <w:vAlign w:val="center"/>
          </w:tcPr>
          <w:p w14:paraId="4DEF1F97" w14:textId="77777777" w:rsidR="002A57EF" w:rsidRPr="00BC441C" w:rsidRDefault="00C42A64" w:rsidP="00C42A64">
            <w:pPr>
              <w:tabs>
                <w:tab w:val="left" w:pos="2577"/>
              </w:tabs>
              <w:spacing w:before="120" w:after="120"/>
              <w:ind w:right="175"/>
              <w:jc w:val="both"/>
              <w:rPr>
                <w:rFonts w:ascii="Times New Roman" w:hAnsi="Times New Roman" w:cs="Times New Roman"/>
                <w:sz w:val="24"/>
                <w:szCs w:val="24"/>
              </w:rPr>
            </w:pPr>
            <w:r w:rsidRPr="00BC441C">
              <w:rPr>
                <w:rFonts w:ascii="Times New Roman" w:hAnsi="Times New Roman" w:cs="Times New Roman"/>
                <w:sz w:val="24"/>
                <w:szCs w:val="24"/>
              </w:rPr>
              <w:t>Risk comparable to</w:t>
            </w:r>
            <w:r w:rsidR="00BC441C">
              <w:rPr>
                <w:rFonts w:ascii="Times New Roman" w:hAnsi="Times New Roman" w:cs="Times New Roman"/>
                <w:sz w:val="24"/>
                <w:szCs w:val="24"/>
              </w:rPr>
              <w:t xml:space="preserve"> that of the general population</w:t>
            </w:r>
          </w:p>
        </w:tc>
        <w:tc>
          <w:tcPr>
            <w:tcW w:w="2715" w:type="dxa"/>
            <w:vAlign w:val="center"/>
          </w:tcPr>
          <w:p w14:paraId="699BC928" w14:textId="77777777" w:rsidR="002A57EF" w:rsidRPr="00BC441C" w:rsidRDefault="00C42A64" w:rsidP="00C42A64">
            <w:pPr>
              <w:spacing w:before="120" w:after="120"/>
              <w:ind w:left="171" w:right="176"/>
              <w:jc w:val="both"/>
              <w:rPr>
                <w:rFonts w:ascii="Times New Roman" w:hAnsi="Times New Roman" w:cs="Times New Roman"/>
                <w:sz w:val="24"/>
                <w:szCs w:val="24"/>
              </w:rPr>
            </w:pPr>
            <w:r w:rsidRPr="00BC441C">
              <w:rPr>
                <w:rFonts w:ascii="Times New Roman" w:hAnsi="Times New Roman" w:cs="Times New Roman"/>
                <w:sz w:val="24"/>
                <w:szCs w:val="24"/>
              </w:rPr>
              <w:t>None in addition to the common sanitation prevention rule</w:t>
            </w:r>
            <w:r w:rsidR="00BC441C">
              <w:rPr>
                <w:rFonts w:ascii="Times New Roman" w:hAnsi="Times New Roman" w:cs="Times New Roman"/>
                <w:sz w:val="24"/>
                <w:szCs w:val="24"/>
              </w:rPr>
              <w:t>s</w:t>
            </w:r>
          </w:p>
        </w:tc>
      </w:tr>
      <w:tr w:rsidR="002A57EF" w:rsidRPr="00BC441C" w14:paraId="67F3477A" w14:textId="77777777" w:rsidTr="00402099">
        <w:trPr>
          <w:trHeight w:val="703"/>
          <w:jc w:val="center"/>
        </w:trPr>
        <w:tc>
          <w:tcPr>
            <w:tcW w:w="3625" w:type="dxa"/>
            <w:vAlign w:val="center"/>
          </w:tcPr>
          <w:p w14:paraId="260C30E8" w14:textId="77777777" w:rsidR="002A57EF" w:rsidRPr="00BC441C" w:rsidRDefault="003C37EB" w:rsidP="00402099">
            <w:pPr>
              <w:spacing w:before="120" w:after="120"/>
              <w:ind w:left="171" w:right="176"/>
              <w:jc w:val="both"/>
              <w:rPr>
                <w:rFonts w:ascii="Times New Roman" w:hAnsi="Times New Roman" w:cs="Times New Roman"/>
                <w:sz w:val="24"/>
                <w:szCs w:val="24"/>
              </w:rPr>
            </w:pPr>
            <w:r w:rsidRPr="00BC441C">
              <w:rPr>
                <w:rFonts w:ascii="Times New Roman" w:hAnsi="Times New Roman" w:cs="Times New Roman"/>
                <w:sz w:val="24"/>
                <w:szCs w:val="24"/>
              </w:rPr>
              <w:t xml:space="preserve">Support services to medical crews who intervene in case of </w:t>
            </w:r>
            <w:r w:rsidR="00BC441C">
              <w:rPr>
                <w:rFonts w:ascii="Times New Roman" w:hAnsi="Times New Roman" w:cs="Times New Roman"/>
                <w:sz w:val="24"/>
                <w:szCs w:val="24"/>
              </w:rPr>
              <w:t>suspected Coronavirus infection</w:t>
            </w:r>
          </w:p>
        </w:tc>
        <w:tc>
          <w:tcPr>
            <w:tcW w:w="3303" w:type="dxa"/>
            <w:vAlign w:val="center"/>
          </w:tcPr>
          <w:p w14:paraId="3CBCEF1A" w14:textId="77777777" w:rsidR="002A57EF" w:rsidRPr="00BC441C" w:rsidRDefault="003C37EB" w:rsidP="00BC441C">
            <w:pPr>
              <w:spacing w:before="120" w:after="120"/>
              <w:ind w:right="34"/>
              <w:jc w:val="both"/>
              <w:rPr>
                <w:rFonts w:ascii="Times New Roman" w:hAnsi="Times New Roman" w:cs="Times New Roman"/>
                <w:sz w:val="24"/>
                <w:szCs w:val="24"/>
              </w:rPr>
            </w:pPr>
            <w:r w:rsidRPr="00BC441C">
              <w:rPr>
                <w:rFonts w:ascii="Times New Roman" w:hAnsi="Times New Roman" w:cs="Times New Roman"/>
                <w:sz w:val="24"/>
                <w:szCs w:val="24"/>
              </w:rPr>
              <w:t>Police personnel must limit themselves to ensuring th</w:t>
            </w:r>
            <w:r w:rsidR="00BC441C">
              <w:rPr>
                <w:rFonts w:ascii="Times New Roman" w:hAnsi="Times New Roman" w:cs="Times New Roman"/>
                <w:sz w:val="24"/>
                <w:szCs w:val="24"/>
              </w:rPr>
              <w:t>e operation of medical crews</w:t>
            </w:r>
          </w:p>
        </w:tc>
        <w:tc>
          <w:tcPr>
            <w:tcW w:w="2715" w:type="dxa"/>
            <w:vAlign w:val="center"/>
          </w:tcPr>
          <w:p w14:paraId="372D827A" w14:textId="77777777" w:rsidR="002A57EF" w:rsidRPr="00BC441C" w:rsidRDefault="003C37EB" w:rsidP="00BC441C">
            <w:pPr>
              <w:spacing w:before="120" w:after="120"/>
              <w:ind w:left="171" w:right="176"/>
              <w:jc w:val="both"/>
              <w:rPr>
                <w:rFonts w:ascii="Times New Roman" w:hAnsi="Times New Roman" w:cs="Times New Roman"/>
                <w:sz w:val="24"/>
                <w:szCs w:val="24"/>
              </w:rPr>
            </w:pPr>
            <w:r w:rsidRPr="00BC441C">
              <w:rPr>
                <w:rFonts w:ascii="Times New Roman" w:hAnsi="Times New Roman" w:cs="Times New Roman"/>
                <w:sz w:val="24"/>
                <w:szCs w:val="24"/>
              </w:rPr>
              <w:t>No P</w:t>
            </w:r>
            <w:r w:rsidR="00BC441C">
              <w:rPr>
                <w:rFonts w:ascii="Times New Roman" w:hAnsi="Times New Roman" w:cs="Times New Roman"/>
                <w:sz w:val="24"/>
                <w:szCs w:val="24"/>
              </w:rPr>
              <w:t>.</w:t>
            </w:r>
            <w:r w:rsidRPr="00BC441C">
              <w:rPr>
                <w:rFonts w:ascii="Times New Roman" w:hAnsi="Times New Roman" w:cs="Times New Roman"/>
                <w:sz w:val="24"/>
                <w:szCs w:val="24"/>
              </w:rPr>
              <w:t>P</w:t>
            </w:r>
            <w:r w:rsidR="00BC441C">
              <w:rPr>
                <w:rFonts w:ascii="Times New Roman" w:hAnsi="Times New Roman" w:cs="Times New Roman"/>
                <w:sz w:val="24"/>
                <w:szCs w:val="24"/>
              </w:rPr>
              <w:t>.</w:t>
            </w:r>
            <w:r w:rsidRPr="00BC441C">
              <w:rPr>
                <w:rFonts w:ascii="Times New Roman" w:hAnsi="Times New Roman" w:cs="Times New Roman"/>
                <w:sz w:val="24"/>
                <w:szCs w:val="24"/>
              </w:rPr>
              <w:t>E. Ready availability of P</w:t>
            </w:r>
            <w:r w:rsidR="00BC441C">
              <w:rPr>
                <w:rFonts w:ascii="Times New Roman" w:hAnsi="Times New Roman" w:cs="Times New Roman"/>
                <w:sz w:val="24"/>
                <w:szCs w:val="24"/>
              </w:rPr>
              <w:t>.P.</w:t>
            </w:r>
            <w:r w:rsidRPr="00BC441C">
              <w:rPr>
                <w:rFonts w:ascii="Times New Roman" w:hAnsi="Times New Roman" w:cs="Times New Roman"/>
                <w:sz w:val="24"/>
                <w:szCs w:val="24"/>
              </w:rPr>
              <w:t>E</w:t>
            </w:r>
            <w:r w:rsidR="00BC441C">
              <w:rPr>
                <w:rFonts w:ascii="Times New Roman" w:hAnsi="Times New Roman" w:cs="Times New Roman"/>
                <w:sz w:val="24"/>
                <w:szCs w:val="24"/>
              </w:rPr>
              <w:t>.</w:t>
            </w:r>
            <w:r w:rsidRPr="00BC441C">
              <w:rPr>
                <w:rFonts w:ascii="Times New Roman" w:hAnsi="Times New Roman" w:cs="Times New Roman"/>
                <w:sz w:val="24"/>
                <w:szCs w:val="24"/>
              </w:rPr>
              <w:t xml:space="preserve"> and operating helmet with visor.</w:t>
            </w:r>
          </w:p>
        </w:tc>
      </w:tr>
      <w:tr w:rsidR="002A57EF" w:rsidRPr="00BC441C" w14:paraId="3451B933" w14:textId="77777777" w:rsidTr="00402099">
        <w:trPr>
          <w:trHeight w:val="1140"/>
          <w:jc w:val="center"/>
        </w:trPr>
        <w:tc>
          <w:tcPr>
            <w:tcW w:w="3625" w:type="dxa"/>
            <w:vAlign w:val="center"/>
          </w:tcPr>
          <w:p w14:paraId="7B0A0642" w14:textId="77777777" w:rsidR="002A57EF" w:rsidRPr="00BC441C" w:rsidRDefault="003C37EB" w:rsidP="003C37EB">
            <w:pPr>
              <w:spacing w:before="120" w:after="120"/>
              <w:ind w:left="171" w:right="176"/>
              <w:jc w:val="both"/>
              <w:rPr>
                <w:rFonts w:ascii="Times New Roman" w:hAnsi="Times New Roman" w:cs="Times New Roman"/>
                <w:sz w:val="24"/>
                <w:szCs w:val="24"/>
              </w:rPr>
            </w:pPr>
            <w:r w:rsidRPr="00BC441C">
              <w:rPr>
                <w:rFonts w:ascii="Times New Roman" w:hAnsi="Times New Roman" w:cs="Times New Roman"/>
                <w:sz w:val="24"/>
                <w:szCs w:val="24"/>
              </w:rPr>
              <w:t>Services that involve staying in narrow spaces with people with suspected Coronavirus infection.</w:t>
            </w:r>
          </w:p>
        </w:tc>
        <w:tc>
          <w:tcPr>
            <w:tcW w:w="3303" w:type="dxa"/>
            <w:vAlign w:val="center"/>
          </w:tcPr>
          <w:p w14:paraId="4A9F043E" w14:textId="77777777" w:rsidR="002A57EF" w:rsidRPr="00BC441C" w:rsidRDefault="003C37EB" w:rsidP="003C37EB">
            <w:pPr>
              <w:spacing w:before="120" w:after="120"/>
              <w:ind w:left="171" w:right="176"/>
              <w:jc w:val="both"/>
              <w:rPr>
                <w:rFonts w:ascii="Times New Roman" w:hAnsi="Times New Roman" w:cs="Times New Roman"/>
                <w:sz w:val="24"/>
                <w:szCs w:val="24"/>
              </w:rPr>
            </w:pPr>
            <w:r w:rsidRPr="00BC441C">
              <w:rPr>
                <w:rFonts w:ascii="Times New Roman" w:hAnsi="Times New Roman" w:cs="Times New Roman"/>
                <w:sz w:val="24"/>
                <w:szCs w:val="24"/>
              </w:rPr>
              <w:t>Transportation by car, photo-identification, etc.</w:t>
            </w:r>
          </w:p>
        </w:tc>
        <w:tc>
          <w:tcPr>
            <w:tcW w:w="2715" w:type="dxa"/>
            <w:vAlign w:val="center"/>
          </w:tcPr>
          <w:p w14:paraId="51729883" w14:textId="77777777" w:rsidR="002A57EF" w:rsidRPr="00BC441C" w:rsidRDefault="003C37EB" w:rsidP="00402099">
            <w:pPr>
              <w:spacing w:before="120" w:after="120"/>
              <w:ind w:left="171" w:right="176"/>
              <w:jc w:val="both"/>
              <w:rPr>
                <w:rFonts w:ascii="Times New Roman" w:hAnsi="Times New Roman" w:cs="Times New Roman"/>
                <w:sz w:val="24"/>
                <w:szCs w:val="24"/>
              </w:rPr>
            </w:pPr>
            <w:r w:rsidRPr="00BC441C">
              <w:rPr>
                <w:rFonts w:ascii="Times New Roman" w:hAnsi="Times New Roman" w:cs="Times New Roman"/>
                <w:sz w:val="24"/>
                <w:szCs w:val="24"/>
              </w:rPr>
              <w:t>PPE (gloves, face masks, gowns)</w:t>
            </w:r>
          </w:p>
        </w:tc>
      </w:tr>
    </w:tbl>
    <w:p w14:paraId="3E3AAAAD" w14:textId="77777777" w:rsidR="00402099" w:rsidRDefault="00402099"/>
    <w:p w14:paraId="6BB27DD2" w14:textId="77777777" w:rsidR="00402099" w:rsidRDefault="00402099">
      <w:r>
        <w:br w:type="page"/>
      </w:r>
    </w:p>
    <w:p w14:paraId="3991CC5D" w14:textId="77777777" w:rsidR="00402099" w:rsidRDefault="00402099"/>
    <w:tbl>
      <w:tblPr>
        <w:tblStyle w:val="TableGrid"/>
        <w:tblW w:w="9799" w:type="dxa"/>
        <w:jc w:val="center"/>
        <w:tblLook w:val="04A0" w:firstRow="1" w:lastRow="0" w:firstColumn="1" w:lastColumn="0" w:noHBand="0" w:noVBand="1"/>
      </w:tblPr>
      <w:tblGrid>
        <w:gridCol w:w="9799"/>
      </w:tblGrid>
      <w:tr w:rsidR="00940E65" w14:paraId="764CD981" w14:textId="77777777" w:rsidTr="00402099">
        <w:trPr>
          <w:trHeight w:val="565"/>
          <w:jc w:val="center"/>
        </w:trPr>
        <w:tc>
          <w:tcPr>
            <w:tcW w:w="9799" w:type="dxa"/>
            <w:shd w:val="clear" w:color="auto" w:fill="FFF2CC" w:themeFill="accent4" w:themeFillTint="33"/>
            <w:vAlign w:val="center"/>
          </w:tcPr>
          <w:p w14:paraId="2959D4FE" w14:textId="77777777" w:rsidR="00940E65" w:rsidRDefault="003C37EB" w:rsidP="001F065F">
            <w:pPr>
              <w:ind w:left="454" w:right="317" w:hanging="141"/>
              <w:jc w:val="center"/>
              <w:rPr>
                <w:rFonts w:ascii="Times New Roman" w:hAnsi="Times New Roman" w:cs="Times New Roman"/>
                <w:sz w:val="28"/>
              </w:rPr>
            </w:pPr>
            <w:r>
              <w:rPr>
                <w:rFonts w:ascii="Times New Roman" w:hAnsi="Times New Roman" w:cs="Times New Roman"/>
                <w:sz w:val="28"/>
              </w:rPr>
              <w:t>Guidelines</w:t>
            </w:r>
            <w:r w:rsidRPr="003C37EB">
              <w:rPr>
                <w:rFonts w:ascii="Times New Roman" w:hAnsi="Times New Roman" w:cs="Times New Roman"/>
                <w:sz w:val="28"/>
              </w:rPr>
              <w:t xml:space="preserve"> for staff </w:t>
            </w:r>
            <w:r w:rsidR="001F065F">
              <w:rPr>
                <w:rFonts w:ascii="Times New Roman" w:hAnsi="Times New Roman" w:cs="Times New Roman"/>
                <w:sz w:val="28"/>
              </w:rPr>
              <w:t>de</w:t>
            </w:r>
            <w:r w:rsidRPr="003C37EB">
              <w:rPr>
                <w:rFonts w:ascii="Times New Roman" w:hAnsi="Times New Roman" w:cs="Times New Roman"/>
                <w:sz w:val="28"/>
              </w:rPr>
              <w:t xml:space="preserve">ployed </w:t>
            </w:r>
            <w:r w:rsidR="001F065F">
              <w:rPr>
                <w:rFonts w:ascii="Times New Roman" w:hAnsi="Times New Roman" w:cs="Times New Roman"/>
                <w:sz w:val="28"/>
              </w:rPr>
              <w:t>o</w:t>
            </w:r>
            <w:r w:rsidRPr="003C37EB">
              <w:rPr>
                <w:rFonts w:ascii="Times New Roman" w:hAnsi="Times New Roman" w:cs="Times New Roman"/>
                <w:sz w:val="28"/>
              </w:rPr>
              <w:t>n bureaucratic services</w:t>
            </w:r>
          </w:p>
        </w:tc>
      </w:tr>
      <w:tr w:rsidR="00940E65" w14:paraId="47062AC9" w14:textId="77777777" w:rsidTr="00402099">
        <w:trPr>
          <w:trHeight w:val="417"/>
          <w:jc w:val="center"/>
        </w:trPr>
        <w:tc>
          <w:tcPr>
            <w:tcW w:w="9799" w:type="dxa"/>
            <w:vAlign w:val="center"/>
          </w:tcPr>
          <w:p w14:paraId="7D4123C5" w14:textId="77777777" w:rsidR="00940E65" w:rsidRPr="00BC441C" w:rsidRDefault="003C37EB" w:rsidP="003C37EB">
            <w:pPr>
              <w:spacing w:before="120" w:after="120"/>
              <w:ind w:left="171" w:right="317"/>
              <w:jc w:val="both"/>
              <w:rPr>
                <w:rFonts w:ascii="Times New Roman" w:hAnsi="Times New Roman" w:cs="Times New Roman"/>
                <w:sz w:val="24"/>
                <w:szCs w:val="24"/>
              </w:rPr>
            </w:pPr>
            <w:r w:rsidRPr="00BC441C">
              <w:rPr>
                <w:rFonts w:ascii="Times New Roman" w:hAnsi="Times New Roman" w:cs="Times New Roman"/>
                <w:sz w:val="24"/>
                <w:szCs w:val="24"/>
              </w:rPr>
              <w:t>Suspension of non-essential activitie</w:t>
            </w:r>
            <w:r w:rsidR="00D06B52" w:rsidRPr="00BC441C">
              <w:rPr>
                <w:rFonts w:ascii="Times New Roman" w:hAnsi="Times New Roman" w:cs="Times New Roman"/>
                <w:sz w:val="24"/>
                <w:szCs w:val="24"/>
              </w:rPr>
              <w:t>s (meeting, teaching, missions)</w:t>
            </w:r>
          </w:p>
        </w:tc>
      </w:tr>
      <w:tr w:rsidR="00E51F20" w14:paraId="02924EAA" w14:textId="77777777" w:rsidTr="00402099">
        <w:trPr>
          <w:trHeight w:val="417"/>
          <w:jc w:val="center"/>
        </w:trPr>
        <w:tc>
          <w:tcPr>
            <w:tcW w:w="9799" w:type="dxa"/>
            <w:vAlign w:val="center"/>
          </w:tcPr>
          <w:p w14:paraId="52A4425A" w14:textId="77777777" w:rsidR="00E51F20" w:rsidRPr="00BC441C" w:rsidRDefault="00D06B52" w:rsidP="00D06B52">
            <w:pPr>
              <w:spacing w:before="120" w:after="120"/>
              <w:ind w:left="171" w:right="317"/>
              <w:jc w:val="both"/>
              <w:rPr>
                <w:rFonts w:ascii="Times New Roman" w:hAnsi="Times New Roman" w:cs="Times New Roman"/>
                <w:sz w:val="24"/>
                <w:szCs w:val="24"/>
              </w:rPr>
            </w:pPr>
            <w:r w:rsidRPr="00BC441C">
              <w:rPr>
                <w:rFonts w:ascii="Times New Roman" w:hAnsi="Times New Roman" w:cs="Times New Roman"/>
                <w:sz w:val="24"/>
                <w:szCs w:val="24"/>
              </w:rPr>
              <w:t>Widespread of use of</w:t>
            </w:r>
            <w:r w:rsidRPr="00BC441C">
              <w:rPr>
                <w:rFonts w:ascii="Times New Roman" w:hAnsi="Times New Roman" w:cs="Times New Roman"/>
                <w:i/>
                <w:sz w:val="24"/>
                <w:szCs w:val="24"/>
              </w:rPr>
              <w:t xml:space="preserve"> conference call systems</w:t>
            </w:r>
          </w:p>
        </w:tc>
      </w:tr>
      <w:tr w:rsidR="00940E65" w14:paraId="5E81962D" w14:textId="77777777" w:rsidTr="00402099">
        <w:trPr>
          <w:trHeight w:val="417"/>
          <w:jc w:val="center"/>
        </w:trPr>
        <w:tc>
          <w:tcPr>
            <w:tcW w:w="9799" w:type="dxa"/>
            <w:vAlign w:val="center"/>
          </w:tcPr>
          <w:p w14:paraId="41E08CAD" w14:textId="77777777" w:rsidR="00940E65" w:rsidRPr="00BC441C" w:rsidRDefault="00D06B52" w:rsidP="00D06B52">
            <w:pPr>
              <w:spacing w:before="120" w:after="120"/>
              <w:ind w:left="171" w:right="317"/>
              <w:jc w:val="both"/>
              <w:rPr>
                <w:rFonts w:ascii="Times New Roman" w:hAnsi="Times New Roman" w:cs="Times New Roman"/>
                <w:sz w:val="24"/>
                <w:szCs w:val="24"/>
              </w:rPr>
            </w:pPr>
            <w:r w:rsidRPr="00BC441C">
              <w:rPr>
                <w:rFonts w:ascii="Times New Roman" w:hAnsi="Times New Roman" w:cs="Times New Roman"/>
                <w:sz w:val="24"/>
                <w:szCs w:val="24"/>
              </w:rPr>
              <w:t>Redistribution of spaces in the rooms</w:t>
            </w:r>
          </w:p>
        </w:tc>
      </w:tr>
      <w:tr w:rsidR="00940E65" w14:paraId="238C9D9F" w14:textId="77777777" w:rsidTr="00402099">
        <w:trPr>
          <w:trHeight w:val="417"/>
          <w:jc w:val="center"/>
        </w:trPr>
        <w:tc>
          <w:tcPr>
            <w:tcW w:w="9799" w:type="dxa"/>
            <w:vAlign w:val="center"/>
          </w:tcPr>
          <w:p w14:paraId="2C6B1836" w14:textId="77777777" w:rsidR="00940E65" w:rsidRPr="00BC441C" w:rsidRDefault="00D06B52" w:rsidP="00D06B52">
            <w:pPr>
              <w:spacing w:before="120" w:after="120"/>
              <w:ind w:left="171" w:right="317"/>
              <w:jc w:val="both"/>
              <w:rPr>
                <w:rFonts w:ascii="Times New Roman" w:hAnsi="Times New Roman" w:cs="Times New Roman"/>
                <w:sz w:val="24"/>
                <w:szCs w:val="24"/>
              </w:rPr>
            </w:pPr>
            <w:r w:rsidRPr="00BC441C">
              <w:rPr>
                <w:rFonts w:ascii="Times New Roman" w:hAnsi="Times New Roman" w:cs="Times New Roman"/>
                <w:sz w:val="24"/>
                <w:szCs w:val="24"/>
              </w:rPr>
              <w:t>Comply with social distancing</w:t>
            </w:r>
          </w:p>
        </w:tc>
      </w:tr>
      <w:tr w:rsidR="00940E65" w14:paraId="4036A003" w14:textId="77777777" w:rsidTr="00402099">
        <w:trPr>
          <w:trHeight w:val="979"/>
          <w:jc w:val="center"/>
        </w:trPr>
        <w:tc>
          <w:tcPr>
            <w:tcW w:w="9799" w:type="dxa"/>
            <w:vAlign w:val="center"/>
          </w:tcPr>
          <w:p w14:paraId="6487939B" w14:textId="77777777" w:rsidR="00940E65" w:rsidRPr="00BC441C" w:rsidRDefault="00D06B52" w:rsidP="00D06B52">
            <w:pPr>
              <w:spacing w:before="120" w:after="120"/>
              <w:ind w:left="171" w:right="317"/>
              <w:jc w:val="both"/>
              <w:rPr>
                <w:rFonts w:ascii="Times New Roman" w:hAnsi="Times New Roman" w:cs="Times New Roman"/>
                <w:sz w:val="24"/>
                <w:szCs w:val="24"/>
              </w:rPr>
            </w:pPr>
            <w:r w:rsidRPr="00BC441C">
              <w:rPr>
                <w:rFonts w:ascii="Times New Roman" w:hAnsi="Times New Roman" w:cs="Times New Roman"/>
                <w:sz w:val="24"/>
                <w:szCs w:val="24"/>
              </w:rPr>
              <w:t>Remote working mode (Smart Working), favoring staff falling into particular defined categories (such as employee with chronic health problems etc)</w:t>
            </w:r>
          </w:p>
        </w:tc>
      </w:tr>
      <w:tr w:rsidR="00940E65" w14:paraId="0833CDEB" w14:textId="77777777" w:rsidTr="00402099">
        <w:trPr>
          <w:trHeight w:val="417"/>
          <w:jc w:val="center"/>
        </w:trPr>
        <w:tc>
          <w:tcPr>
            <w:tcW w:w="9799" w:type="dxa"/>
            <w:vAlign w:val="center"/>
          </w:tcPr>
          <w:p w14:paraId="0AA572DA" w14:textId="77777777" w:rsidR="00940E65" w:rsidRPr="00BC441C" w:rsidRDefault="00D06B52" w:rsidP="00D06B52">
            <w:pPr>
              <w:spacing w:before="120" w:after="120"/>
              <w:ind w:left="171" w:right="317"/>
              <w:jc w:val="both"/>
              <w:rPr>
                <w:rFonts w:ascii="Times New Roman" w:hAnsi="Times New Roman" w:cs="Times New Roman"/>
                <w:sz w:val="24"/>
                <w:szCs w:val="24"/>
              </w:rPr>
            </w:pPr>
            <w:r w:rsidRPr="00BC441C">
              <w:rPr>
                <w:rFonts w:ascii="Times New Roman" w:hAnsi="Times New Roman" w:cs="Times New Roman"/>
                <w:sz w:val="24"/>
                <w:szCs w:val="24"/>
              </w:rPr>
              <w:t>Avalaibility in the corridors of points useful for the disinfection of hands with sanitazing gel</w:t>
            </w:r>
          </w:p>
        </w:tc>
      </w:tr>
      <w:tr w:rsidR="00940E65" w14:paraId="3D390C45" w14:textId="77777777" w:rsidTr="00402099">
        <w:trPr>
          <w:trHeight w:val="697"/>
          <w:jc w:val="center"/>
        </w:trPr>
        <w:tc>
          <w:tcPr>
            <w:tcW w:w="9799" w:type="dxa"/>
            <w:vAlign w:val="center"/>
          </w:tcPr>
          <w:p w14:paraId="466F771A" w14:textId="77777777" w:rsidR="00940E65" w:rsidRPr="00BC441C" w:rsidRDefault="00D06B52" w:rsidP="00BF5FD2">
            <w:pPr>
              <w:spacing w:before="120" w:after="120"/>
              <w:ind w:left="171" w:right="176"/>
              <w:jc w:val="both"/>
              <w:rPr>
                <w:rFonts w:ascii="Times New Roman" w:hAnsi="Times New Roman" w:cs="Times New Roman"/>
                <w:sz w:val="24"/>
                <w:szCs w:val="24"/>
              </w:rPr>
            </w:pPr>
            <w:r w:rsidRPr="00BC441C">
              <w:rPr>
                <w:rFonts w:ascii="Times New Roman" w:hAnsi="Times New Roman" w:cs="Times New Roman"/>
                <w:sz w:val="24"/>
                <w:szCs w:val="24"/>
              </w:rPr>
              <w:t>The sanitization of environments and service cars is not a procedure that must be implemented daily, but in relation to specific situations</w:t>
            </w:r>
          </w:p>
        </w:tc>
      </w:tr>
      <w:tr w:rsidR="00312AE1" w14:paraId="03D33AF4" w14:textId="77777777" w:rsidTr="00402099">
        <w:trPr>
          <w:trHeight w:val="697"/>
          <w:jc w:val="center"/>
        </w:trPr>
        <w:tc>
          <w:tcPr>
            <w:tcW w:w="9799" w:type="dxa"/>
            <w:vAlign w:val="center"/>
          </w:tcPr>
          <w:p w14:paraId="50987527" w14:textId="77777777" w:rsidR="00312AE1" w:rsidRPr="00BC441C" w:rsidRDefault="00D06B52" w:rsidP="001F065F">
            <w:pPr>
              <w:spacing w:before="120" w:after="120"/>
              <w:ind w:left="171" w:right="176"/>
              <w:jc w:val="both"/>
              <w:rPr>
                <w:rFonts w:ascii="Times New Roman" w:hAnsi="Times New Roman" w:cs="Times New Roman"/>
                <w:sz w:val="24"/>
                <w:szCs w:val="24"/>
              </w:rPr>
            </w:pPr>
            <w:r w:rsidRPr="00BC441C">
              <w:rPr>
                <w:rFonts w:ascii="Times New Roman" w:hAnsi="Times New Roman" w:cs="Times New Roman"/>
                <w:sz w:val="24"/>
                <w:szCs w:val="24"/>
              </w:rPr>
              <w:t xml:space="preserve">Protection systems are provided </w:t>
            </w:r>
            <w:r w:rsidR="001F065F" w:rsidRPr="00BC441C">
              <w:rPr>
                <w:rFonts w:ascii="Times New Roman" w:hAnsi="Times New Roman" w:cs="Times New Roman"/>
                <w:sz w:val="24"/>
                <w:szCs w:val="24"/>
              </w:rPr>
              <w:t xml:space="preserve">in the offices </w:t>
            </w:r>
            <w:r w:rsidRPr="00BC441C">
              <w:rPr>
                <w:rFonts w:ascii="Times New Roman" w:hAnsi="Times New Roman" w:cs="Times New Roman"/>
                <w:sz w:val="24"/>
                <w:szCs w:val="24"/>
              </w:rPr>
              <w:t xml:space="preserve">to keep the distance </w:t>
            </w:r>
            <w:r w:rsidR="001F065F">
              <w:rPr>
                <w:rFonts w:ascii="Times New Roman" w:hAnsi="Times New Roman" w:cs="Times New Roman"/>
                <w:sz w:val="24"/>
                <w:szCs w:val="24"/>
              </w:rPr>
              <w:t>between officers and public</w:t>
            </w:r>
          </w:p>
        </w:tc>
      </w:tr>
    </w:tbl>
    <w:p w14:paraId="598957B0" w14:textId="77777777" w:rsidR="00402099" w:rsidRDefault="00402099"/>
    <w:tbl>
      <w:tblPr>
        <w:tblStyle w:val="TableGrid"/>
        <w:tblW w:w="9799" w:type="dxa"/>
        <w:jc w:val="center"/>
        <w:tblLook w:val="04A0" w:firstRow="1" w:lastRow="0" w:firstColumn="1" w:lastColumn="0" w:noHBand="0" w:noVBand="1"/>
      </w:tblPr>
      <w:tblGrid>
        <w:gridCol w:w="9799"/>
      </w:tblGrid>
      <w:tr w:rsidR="004245EF" w14:paraId="69660021" w14:textId="77777777" w:rsidTr="00402099">
        <w:trPr>
          <w:trHeight w:val="586"/>
          <w:jc w:val="center"/>
        </w:trPr>
        <w:tc>
          <w:tcPr>
            <w:tcW w:w="9799" w:type="dxa"/>
            <w:shd w:val="clear" w:color="auto" w:fill="FFF2CC" w:themeFill="accent4" w:themeFillTint="33"/>
            <w:vAlign w:val="center"/>
          </w:tcPr>
          <w:p w14:paraId="04F5EBDC" w14:textId="77777777" w:rsidR="004245EF" w:rsidRPr="004D495F" w:rsidRDefault="00D06B52" w:rsidP="004245EF">
            <w:pPr>
              <w:ind w:left="171" w:right="34"/>
              <w:jc w:val="center"/>
              <w:rPr>
                <w:rFonts w:ascii="Times New Roman" w:hAnsi="Times New Roman" w:cs="Times New Roman"/>
                <w:sz w:val="24"/>
              </w:rPr>
            </w:pPr>
            <w:r>
              <w:rPr>
                <w:rFonts w:ascii="Times New Roman" w:hAnsi="Times New Roman" w:cs="Times New Roman"/>
                <w:sz w:val="28"/>
              </w:rPr>
              <w:t>More</w:t>
            </w:r>
          </w:p>
        </w:tc>
      </w:tr>
      <w:tr w:rsidR="002A57EF" w14:paraId="290B59F1" w14:textId="77777777" w:rsidTr="00402099">
        <w:trPr>
          <w:trHeight w:val="695"/>
          <w:jc w:val="center"/>
        </w:trPr>
        <w:tc>
          <w:tcPr>
            <w:tcW w:w="9799" w:type="dxa"/>
            <w:vAlign w:val="center"/>
          </w:tcPr>
          <w:p w14:paraId="091FEE73" w14:textId="77777777" w:rsidR="002A57EF" w:rsidRPr="00BC441C" w:rsidRDefault="00BC441C" w:rsidP="00BF5FD2">
            <w:pPr>
              <w:spacing w:before="120" w:after="120"/>
              <w:ind w:left="171" w:right="317"/>
              <w:jc w:val="both"/>
              <w:rPr>
                <w:rFonts w:ascii="Times New Roman" w:hAnsi="Times New Roman" w:cs="Times New Roman"/>
                <w:sz w:val="24"/>
                <w:szCs w:val="24"/>
              </w:rPr>
            </w:pPr>
            <w:r w:rsidRPr="00BC441C">
              <w:rPr>
                <w:rFonts w:ascii="Times New Roman" w:hAnsi="Times New Roman" w:cs="Times New Roman"/>
                <w:sz w:val="24"/>
                <w:szCs w:val="24"/>
              </w:rPr>
              <w:t>Checks of roads, highways, ports, stations and airports throughout Italy, management of the return of Italians from abroad by carrying out the usual border checks to verify compliance with the requirements adopted by the Government.</w:t>
            </w:r>
          </w:p>
        </w:tc>
      </w:tr>
      <w:tr w:rsidR="002A57EF" w14:paraId="3E7E946B" w14:textId="77777777" w:rsidTr="00402099">
        <w:trPr>
          <w:trHeight w:val="695"/>
          <w:jc w:val="center"/>
        </w:trPr>
        <w:tc>
          <w:tcPr>
            <w:tcW w:w="9799" w:type="dxa"/>
            <w:vAlign w:val="center"/>
          </w:tcPr>
          <w:p w14:paraId="338633D0" w14:textId="77777777" w:rsidR="002A57EF" w:rsidRPr="00BC441C" w:rsidRDefault="00BC441C" w:rsidP="001F065F">
            <w:pPr>
              <w:spacing w:before="120" w:after="120"/>
              <w:ind w:left="171" w:right="317"/>
              <w:jc w:val="both"/>
              <w:rPr>
                <w:rFonts w:ascii="Times New Roman" w:hAnsi="Times New Roman" w:cs="Times New Roman"/>
                <w:sz w:val="24"/>
                <w:szCs w:val="24"/>
              </w:rPr>
            </w:pPr>
            <w:r w:rsidRPr="00BC441C">
              <w:rPr>
                <w:rFonts w:ascii="Times New Roman" w:hAnsi="Times New Roman" w:cs="Times New Roman"/>
                <w:sz w:val="24"/>
                <w:szCs w:val="24"/>
              </w:rPr>
              <w:t xml:space="preserve">Disclosure of all safety rules to be adopted also using illustrative videos broadcast on each platform including social </w:t>
            </w:r>
            <w:r w:rsidR="001F065F">
              <w:rPr>
                <w:rFonts w:ascii="Times New Roman" w:hAnsi="Times New Roman" w:cs="Times New Roman"/>
                <w:sz w:val="24"/>
                <w:szCs w:val="24"/>
              </w:rPr>
              <w:t>media</w:t>
            </w:r>
          </w:p>
        </w:tc>
      </w:tr>
      <w:tr w:rsidR="0050723B" w14:paraId="3020170C" w14:textId="77777777" w:rsidTr="00402099">
        <w:trPr>
          <w:trHeight w:val="695"/>
          <w:jc w:val="center"/>
        </w:trPr>
        <w:tc>
          <w:tcPr>
            <w:tcW w:w="9799" w:type="dxa"/>
            <w:vAlign w:val="center"/>
          </w:tcPr>
          <w:p w14:paraId="1910AF41" w14:textId="77777777" w:rsidR="0050723B" w:rsidRPr="00BC441C" w:rsidRDefault="00BC441C" w:rsidP="00BC441C">
            <w:pPr>
              <w:spacing w:before="120" w:after="120"/>
              <w:ind w:left="171" w:right="317"/>
              <w:jc w:val="both"/>
              <w:rPr>
                <w:rFonts w:ascii="Times New Roman" w:hAnsi="Times New Roman" w:cs="Times New Roman"/>
                <w:sz w:val="24"/>
                <w:szCs w:val="24"/>
              </w:rPr>
            </w:pPr>
            <w:r w:rsidRPr="00BC441C">
              <w:rPr>
                <w:rFonts w:ascii="Times New Roman" w:hAnsi="Times New Roman" w:cs="Times New Roman"/>
                <w:sz w:val="24"/>
                <w:szCs w:val="24"/>
              </w:rPr>
              <w:t>Special helath insurance is provided for operators who contract COVID19</w:t>
            </w:r>
          </w:p>
        </w:tc>
      </w:tr>
    </w:tbl>
    <w:p w14:paraId="5A20F74E" w14:textId="77777777" w:rsidR="00334810" w:rsidRDefault="00334810" w:rsidP="0024076D">
      <w:pPr>
        <w:jc w:val="center"/>
        <w:rPr>
          <w:rFonts w:ascii="Times New Roman" w:hAnsi="Times New Roman" w:cs="Times New Roman"/>
          <w:sz w:val="28"/>
        </w:rPr>
      </w:pPr>
    </w:p>
    <w:p w14:paraId="3DBC6445" w14:textId="77777777" w:rsidR="004245EF" w:rsidRDefault="004245EF" w:rsidP="0024076D">
      <w:pPr>
        <w:jc w:val="center"/>
        <w:rPr>
          <w:rFonts w:ascii="Times New Roman" w:hAnsi="Times New Roman" w:cs="Times New Roman"/>
          <w:sz w:val="28"/>
        </w:rPr>
      </w:pPr>
    </w:p>
    <w:sectPr w:rsidR="004245EF" w:rsidSect="0040209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B28C3"/>
    <w:multiLevelType w:val="hybridMultilevel"/>
    <w:tmpl w:val="6FA6B306"/>
    <w:lvl w:ilvl="0" w:tplc="04100001">
      <w:start w:val="1"/>
      <w:numFmt w:val="bullet"/>
      <w:lvlText w:val=""/>
      <w:lvlJc w:val="left"/>
      <w:pPr>
        <w:ind w:left="2348" w:hanging="360"/>
      </w:pPr>
      <w:rPr>
        <w:rFonts w:ascii="Symbol" w:hAnsi="Symbol" w:hint="default"/>
      </w:rPr>
    </w:lvl>
    <w:lvl w:ilvl="1" w:tplc="04100003" w:tentative="1">
      <w:start w:val="1"/>
      <w:numFmt w:val="bullet"/>
      <w:lvlText w:val="o"/>
      <w:lvlJc w:val="left"/>
      <w:pPr>
        <w:ind w:left="2614" w:hanging="360"/>
      </w:pPr>
      <w:rPr>
        <w:rFonts w:ascii="Courier New" w:hAnsi="Courier New" w:cs="Courier New" w:hint="default"/>
      </w:rPr>
    </w:lvl>
    <w:lvl w:ilvl="2" w:tplc="04100005" w:tentative="1">
      <w:start w:val="1"/>
      <w:numFmt w:val="bullet"/>
      <w:lvlText w:val=""/>
      <w:lvlJc w:val="left"/>
      <w:pPr>
        <w:ind w:left="3334" w:hanging="360"/>
      </w:pPr>
      <w:rPr>
        <w:rFonts w:ascii="Wingdings" w:hAnsi="Wingdings" w:hint="default"/>
      </w:rPr>
    </w:lvl>
    <w:lvl w:ilvl="3" w:tplc="04100001" w:tentative="1">
      <w:start w:val="1"/>
      <w:numFmt w:val="bullet"/>
      <w:lvlText w:val=""/>
      <w:lvlJc w:val="left"/>
      <w:pPr>
        <w:ind w:left="4054" w:hanging="360"/>
      </w:pPr>
      <w:rPr>
        <w:rFonts w:ascii="Symbol" w:hAnsi="Symbol" w:hint="default"/>
      </w:rPr>
    </w:lvl>
    <w:lvl w:ilvl="4" w:tplc="04100003" w:tentative="1">
      <w:start w:val="1"/>
      <w:numFmt w:val="bullet"/>
      <w:lvlText w:val="o"/>
      <w:lvlJc w:val="left"/>
      <w:pPr>
        <w:ind w:left="4774" w:hanging="360"/>
      </w:pPr>
      <w:rPr>
        <w:rFonts w:ascii="Courier New" w:hAnsi="Courier New" w:cs="Courier New" w:hint="default"/>
      </w:rPr>
    </w:lvl>
    <w:lvl w:ilvl="5" w:tplc="04100005" w:tentative="1">
      <w:start w:val="1"/>
      <w:numFmt w:val="bullet"/>
      <w:lvlText w:val=""/>
      <w:lvlJc w:val="left"/>
      <w:pPr>
        <w:ind w:left="5494" w:hanging="360"/>
      </w:pPr>
      <w:rPr>
        <w:rFonts w:ascii="Wingdings" w:hAnsi="Wingdings" w:hint="default"/>
      </w:rPr>
    </w:lvl>
    <w:lvl w:ilvl="6" w:tplc="04100001" w:tentative="1">
      <w:start w:val="1"/>
      <w:numFmt w:val="bullet"/>
      <w:lvlText w:val=""/>
      <w:lvlJc w:val="left"/>
      <w:pPr>
        <w:ind w:left="6214" w:hanging="360"/>
      </w:pPr>
      <w:rPr>
        <w:rFonts w:ascii="Symbol" w:hAnsi="Symbol" w:hint="default"/>
      </w:rPr>
    </w:lvl>
    <w:lvl w:ilvl="7" w:tplc="04100003" w:tentative="1">
      <w:start w:val="1"/>
      <w:numFmt w:val="bullet"/>
      <w:lvlText w:val="o"/>
      <w:lvlJc w:val="left"/>
      <w:pPr>
        <w:ind w:left="6934" w:hanging="360"/>
      </w:pPr>
      <w:rPr>
        <w:rFonts w:ascii="Courier New" w:hAnsi="Courier New" w:cs="Courier New" w:hint="default"/>
      </w:rPr>
    </w:lvl>
    <w:lvl w:ilvl="8" w:tplc="04100005" w:tentative="1">
      <w:start w:val="1"/>
      <w:numFmt w:val="bullet"/>
      <w:lvlText w:val=""/>
      <w:lvlJc w:val="left"/>
      <w:pPr>
        <w:ind w:left="7654" w:hanging="360"/>
      </w:pPr>
      <w:rPr>
        <w:rFonts w:ascii="Wingdings" w:hAnsi="Wingdings" w:hint="default"/>
      </w:rPr>
    </w:lvl>
  </w:abstractNum>
  <w:abstractNum w:abstractNumId="1" w15:restartNumberingAfterBreak="0">
    <w:nsid w:val="18B63ECD"/>
    <w:multiLevelType w:val="hybridMultilevel"/>
    <w:tmpl w:val="D9146214"/>
    <w:lvl w:ilvl="0" w:tplc="9C420A94">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3927F8"/>
    <w:multiLevelType w:val="hybridMultilevel"/>
    <w:tmpl w:val="2110C954"/>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hideSpellingErrors/>
  <w:hideGrammaticalErrors/>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810"/>
    <w:rsid w:val="00091245"/>
    <w:rsid w:val="000B1234"/>
    <w:rsid w:val="000C45A1"/>
    <w:rsid w:val="00112670"/>
    <w:rsid w:val="0019009C"/>
    <w:rsid w:val="001B0A93"/>
    <w:rsid w:val="001F065F"/>
    <w:rsid w:val="00205EBA"/>
    <w:rsid w:val="0024076D"/>
    <w:rsid w:val="002A21DE"/>
    <w:rsid w:val="002A57EF"/>
    <w:rsid w:val="002C0AA4"/>
    <w:rsid w:val="002D3CF7"/>
    <w:rsid w:val="00312AE1"/>
    <w:rsid w:val="003278CF"/>
    <w:rsid w:val="00334810"/>
    <w:rsid w:val="003C37EB"/>
    <w:rsid w:val="003F6371"/>
    <w:rsid w:val="00402099"/>
    <w:rsid w:val="00404F98"/>
    <w:rsid w:val="00410405"/>
    <w:rsid w:val="004245EF"/>
    <w:rsid w:val="004A5FC9"/>
    <w:rsid w:val="004B55BF"/>
    <w:rsid w:val="004C26F6"/>
    <w:rsid w:val="004C6E8F"/>
    <w:rsid w:val="004D495F"/>
    <w:rsid w:val="004D7BC2"/>
    <w:rsid w:val="0050723B"/>
    <w:rsid w:val="00560E0D"/>
    <w:rsid w:val="00580866"/>
    <w:rsid w:val="005B19D0"/>
    <w:rsid w:val="005B50F5"/>
    <w:rsid w:val="006135E3"/>
    <w:rsid w:val="00626574"/>
    <w:rsid w:val="006D4CE8"/>
    <w:rsid w:val="007269CE"/>
    <w:rsid w:val="0073693A"/>
    <w:rsid w:val="007455C1"/>
    <w:rsid w:val="007A7D96"/>
    <w:rsid w:val="008A06B1"/>
    <w:rsid w:val="008B0B64"/>
    <w:rsid w:val="009007B9"/>
    <w:rsid w:val="0092756A"/>
    <w:rsid w:val="0093425F"/>
    <w:rsid w:val="00940E65"/>
    <w:rsid w:val="00967D5C"/>
    <w:rsid w:val="009F3053"/>
    <w:rsid w:val="00A707D7"/>
    <w:rsid w:val="00A8518C"/>
    <w:rsid w:val="00AA08A3"/>
    <w:rsid w:val="00AD12CC"/>
    <w:rsid w:val="00B448F9"/>
    <w:rsid w:val="00BC441C"/>
    <w:rsid w:val="00BF5FD2"/>
    <w:rsid w:val="00C4289A"/>
    <w:rsid w:val="00C42A64"/>
    <w:rsid w:val="00C54C36"/>
    <w:rsid w:val="00CE3883"/>
    <w:rsid w:val="00D066F3"/>
    <w:rsid w:val="00D06B52"/>
    <w:rsid w:val="00D335A9"/>
    <w:rsid w:val="00D44BE9"/>
    <w:rsid w:val="00DF0BBB"/>
    <w:rsid w:val="00E008C0"/>
    <w:rsid w:val="00E05F5F"/>
    <w:rsid w:val="00E51F20"/>
    <w:rsid w:val="00E7190C"/>
    <w:rsid w:val="00EC1308"/>
    <w:rsid w:val="00EE2748"/>
    <w:rsid w:val="00F151F3"/>
    <w:rsid w:val="00F273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0591"/>
  <w15:docId w15:val="{B71446BC-8467-4C8C-A917-8BFC5E58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1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F98"/>
    <w:pPr>
      <w:ind w:left="720"/>
      <w:contextualSpacing/>
    </w:pPr>
  </w:style>
  <w:style w:type="paragraph" w:styleId="BalloonText">
    <w:name w:val="Balloon Text"/>
    <w:basedOn w:val="Normal"/>
    <w:link w:val="BalloonTextChar"/>
    <w:uiPriority w:val="99"/>
    <w:semiHidden/>
    <w:unhideWhenUsed/>
    <w:rsid w:val="00D06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6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467338">
      <w:bodyDiv w:val="1"/>
      <w:marLeft w:val="0"/>
      <w:marRight w:val="0"/>
      <w:marTop w:val="0"/>
      <w:marBottom w:val="0"/>
      <w:divBdr>
        <w:top w:val="none" w:sz="0" w:space="0" w:color="auto"/>
        <w:left w:val="none" w:sz="0" w:space="0" w:color="auto"/>
        <w:bottom w:val="none" w:sz="0" w:space="0" w:color="auto"/>
        <w:right w:val="none" w:sz="0" w:space="0" w:color="auto"/>
      </w:divBdr>
      <w:divsChild>
        <w:div w:id="950821576">
          <w:marLeft w:val="0"/>
          <w:marRight w:val="0"/>
          <w:marTop w:val="0"/>
          <w:marBottom w:val="0"/>
          <w:divBdr>
            <w:top w:val="none" w:sz="0" w:space="0" w:color="auto"/>
            <w:left w:val="none" w:sz="0" w:space="0" w:color="auto"/>
            <w:bottom w:val="none" w:sz="0" w:space="0" w:color="auto"/>
            <w:right w:val="none" w:sz="0" w:space="0" w:color="auto"/>
          </w:divBdr>
          <w:divsChild>
            <w:div w:id="2123725711">
              <w:marLeft w:val="0"/>
              <w:marRight w:val="0"/>
              <w:marTop w:val="0"/>
              <w:marBottom w:val="0"/>
              <w:divBdr>
                <w:top w:val="none" w:sz="0" w:space="0" w:color="auto"/>
                <w:left w:val="none" w:sz="0" w:space="0" w:color="auto"/>
                <w:bottom w:val="none" w:sz="0" w:space="0" w:color="auto"/>
                <w:right w:val="none" w:sz="0" w:space="0" w:color="auto"/>
              </w:divBdr>
              <w:divsChild>
                <w:div w:id="735857856">
                  <w:marLeft w:val="0"/>
                  <w:marRight w:val="0"/>
                  <w:marTop w:val="0"/>
                  <w:marBottom w:val="0"/>
                  <w:divBdr>
                    <w:top w:val="none" w:sz="0" w:space="0" w:color="auto"/>
                    <w:left w:val="none" w:sz="0" w:space="0" w:color="auto"/>
                    <w:bottom w:val="none" w:sz="0" w:space="0" w:color="auto"/>
                    <w:right w:val="none" w:sz="0" w:space="0" w:color="auto"/>
                  </w:divBdr>
                  <w:divsChild>
                    <w:div w:id="143396739">
                      <w:marLeft w:val="0"/>
                      <w:marRight w:val="0"/>
                      <w:marTop w:val="0"/>
                      <w:marBottom w:val="0"/>
                      <w:divBdr>
                        <w:top w:val="none" w:sz="0" w:space="0" w:color="auto"/>
                        <w:left w:val="none" w:sz="0" w:space="0" w:color="auto"/>
                        <w:bottom w:val="none" w:sz="0" w:space="0" w:color="auto"/>
                        <w:right w:val="none" w:sz="0" w:space="0" w:color="auto"/>
                      </w:divBdr>
                      <w:divsChild>
                        <w:div w:id="463617722">
                          <w:marLeft w:val="0"/>
                          <w:marRight w:val="0"/>
                          <w:marTop w:val="0"/>
                          <w:marBottom w:val="0"/>
                          <w:divBdr>
                            <w:top w:val="none" w:sz="0" w:space="0" w:color="auto"/>
                            <w:left w:val="none" w:sz="0" w:space="0" w:color="auto"/>
                            <w:bottom w:val="none" w:sz="0" w:space="0" w:color="auto"/>
                            <w:right w:val="none" w:sz="0" w:space="0" w:color="auto"/>
                          </w:divBdr>
                          <w:divsChild>
                            <w:div w:id="611743870">
                              <w:marLeft w:val="0"/>
                              <w:marRight w:val="0"/>
                              <w:marTop w:val="0"/>
                              <w:marBottom w:val="0"/>
                              <w:divBdr>
                                <w:top w:val="none" w:sz="0" w:space="0" w:color="auto"/>
                                <w:left w:val="none" w:sz="0" w:space="0" w:color="auto"/>
                                <w:bottom w:val="none" w:sz="0" w:space="0" w:color="auto"/>
                                <w:right w:val="none" w:sz="0" w:space="0" w:color="auto"/>
                              </w:divBdr>
                              <w:divsChild>
                                <w:div w:id="491289806">
                                  <w:marLeft w:val="0"/>
                                  <w:marRight w:val="0"/>
                                  <w:marTop w:val="0"/>
                                  <w:marBottom w:val="0"/>
                                  <w:divBdr>
                                    <w:top w:val="none" w:sz="0" w:space="0" w:color="auto"/>
                                    <w:left w:val="none" w:sz="0" w:space="0" w:color="auto"/>
                                    <w:bottom w:val="none" w:sz="0" w:space="0" w:color="auto"/>
                                    <w:right w:val="none" w:sz="0" w:space="0" w:color="auto"/>
                                  </w:divBdr>
                                  <w:divsChild>
                                    <w:div w:id="2065329817">
                                      <w:marLeft w:val="0"/>
                                      <w:marRight w:val="0"/>
                                      <w:marTop w:val="0"/>
                                      <w:marBottom w:val="0"/>
                                      <w:divBdr>
                                        <w:top w:val="none" w:sz="0" w:space="0" w:color="auto"/>
                                        <w:left w:val="none" w:sz="0" w:space="0" w:color="auto"/>
                                        <w:bottom w:val="none" w:sz="0" w:space="0" w:color="auto"/>
                                        <w:right w:val="none" w:sz="0" w:space="0" w:color="auto"/>
                                      </w:divBdr>
                                      <w:divsChild>
                                        <w:div w:id="1672827940">
                                          <w:marLeft w:val="0"/>
                                          <w:marRight w:val="0"/>
                                          <w:marTop w:val="0"/>
                                          <w:marBottom w:val="0"/>
                                          <w:divBdr>
                                            <w:top w:val="none" w:sz="0" w:space="0" w:color="auto"/>
                                            <w:left w:val="none" w:sz="0" w:space="0" w:color="auto"/>
                                            <w:bottom w:val="none" w:sz="0" w:space="0" w:color="auto"/>
                                            <w:right w:val="none" w:sz="0" w:space="0" w:color="auto"/>
                                          </w:divBdr>
                                          <w:divsChild>
                                            <w:div w:id="1805931455">
                                              <w:marLeft w:val="0"/>
                                              <w:marRight w:val="0"/>
                                              <w:marTop w:val="0"/>
                                              <w:marBottom w:val="495"/>
                                              <w:divBdr>
                                                <w:top w:val="none" w:sz="0" w:space="0" w:color="auto"/>
                                                <w:left w:val="none" w:sz="0" w:space="0" w:color="auto"/>
                                                <w:bottom w:val="none" w:sz="0" w:space="0" w:color="auto"/>
                                                <w:right w:val="none" w:sz="0" w:space="0" w:color="auto"/>
                                              </w:divBdr>
                                              <w:divsChild>
                                                <w:div w:id="14846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5715325">
      <w:bodyDiv w:val="1"/>
      <w:marLeft w:val="0"/>
      <w:marRight w:val="0"/>
      <w:marTop w:val="0"/>
      <w:marBottom w:val="0"/>
      <w:divBdr>
        <w:top w:val="none" w:sz="0" w:space="0" w:color="auto"/>
        <w:left w:val="none" w:sz="0" w:space="0" w:color="auto"/>
        <w:bottom w:val="none" w:sz="0" w:space="0" w:color="auto"/>
        <w:right w:val="none" w:sz="0" w:space="0" w:color="auto"/>
      </w:divBdr>
      <w:divsChild>
        <w:div w:id="125393619">
          <w:marLeft w:val="0"/>
          <w:marRight w:val="0"/>
          <w:marTop w:val="0"/>
          <w:marBottom w:val="0"/>
          <w:divBdr>
            <w:top w:val="none" w:sz="0" w:space="0" w:color="auto"/>
            <w:left w:val="none" w:sz="0" w:space="0" w:color="auto"/>
            <w:bottom w:val="none" w:sz="0" w:space="0" w:color="auto"/>
            <w:right w:val="none" w:sz="0" w:space="0" w:color="auto"/>
          </w:divBdr>
          <w:divsChild>
            <w:div w:id="1476143204">
              <w:marLeft w:val="0"/>
              <w:marRight w:val="0"/>
              <w:marTop w:val="0"/>
              <w:marBottom w:val="0"/>
              <w:divBdr>
                <w:top w:val="none" w:sz="0" w:space="0" w:color="auto"/>
                <w:left w:val="none" w:sz="0" w:space="0" w:color="auto"/>
                <w:bottom w:val="none" w:sz="0" w:space="0" w:color="auto"/>
                <w:right w:val="none" w:sz="0" w:space="0" w:color="auto"/>
              </w:divBdr>
              <w:divsChild>
                <w:div w:id="1906601423">
                  <w:marLeft w:val="0"/>
                  <w:marRight w:val="0"/>
                  <w:marTop w:val="0"/>
                  <w:marBottom w:val="0"/>
                  <w:divBdr>
                    <w:top w:val="none" w:sz="0" w:space="0" w:color="auto"/>
                    <w:left w:val="none" w:sz="0" w:space="0" w:color="auto"/>
                    <w:bottom w:val="none" w:sz="0" w:space="0" w:color="auto"/>
                    <w:right w:val="none" w:sz="0" w:space="0" w:color="auto"/>
                  </w:divBdr>
                  <w:divsChild>
                    <w:div w:id="916329666">
                      <w:marLeft w:val="0"/>
                      <w:marRight w:val="0"/>
                      <w:marTop w:val="0"/>
                      <w:marBottom w:val="0"/>
                      <w:divBdr>
                        <w:top w:val="none" w:sz="0" w:space="0" w:color="auto"/>
                        <w:left w:val="none" w:sz="0" w:space="0" w:color="auto"/>
                        <w:bottom w:val="none" w:sz="0" w:space="0" w:color="auto"/>
                        <w:right w:val="none" w:sz="0" w:space="0" w:color="auto"/>
                      </w:divBdr>
                      <w:divsChild>
                        <w:div w:id="734276726">
                          <w:marLeft w:val="0"/>
                          <w:marRight w:val="0"/>
                          <w:marTop w:val="0"/>
                          <w:marBottom w:val="0"/>
                          <w:divBdr>
                            <w:top w:val="none" w:sz="0" w:space="0" w:color="auto"/>
                            <w:left w:val="none" w:sz="0" w:space="0" w:color="auto"/>
                            <w:bottom w:val="none" w:sz="0" w:space="0" w:color="auto"/>
                            <w:right w:val="none" w:sz="0" w:space="0" w:color="auto"/>
                          </w:divBdr>
                          <w:divsChild>
                            <w:div w:id="2103452605">
                              <w:marLeft w:val="0"/>
                              <w:marRight w:val="0"/>
                              <w:marTop w:val="0"/>
                              <w:marBottom w:val="0"/>
                              <w:divBdr>
                                <w:top w:val="none" w:sz="0" w:space="0" w:color="auto"/>
                                <w:left w:val="none" w:sz="0" w:space="0" w:color="auto"/>
                                <w:bottom w:val="none" w:sz="0" w:space="0" w:color="auto"/>
                                <w:right w:val="none" w:sz="0" w:space="0" w:color="auto"/>
                              </w:divBdr>
                              <w:divsChild>
                                <w:div w:id="1732540137">
                                  <w:marLeft w:val="0"/>
                                  <w:marRight w:val="0"/>
                                  <w:marTop w:val="0"/>
                                  <w:marBottom w:val="0"/>
                                  <w:divBdr>
                                    <w:top w:val="none" w:sz="0" w:space="0" w:color="auto"/>
                                    <w:left w:val="none" w:sz="0" w:space="0" w:color="auto"/>
                                    <w:bottom w:val="none" w:sz="0" w:space="0" w:color="auto"/>
                                    <w:right w:val="none" w:sz="0" w:space="0" w:color="auto"/>
                                  </w:divBdr>
                                  <w:divsChild>
                                    <w:div w:id="2026788492">
                                      <w:marLeft w:val="0"/>
                                      <w:marRight w:val="0"/>
                                      <w:marTop w:val="0"/>
                                      <w:marBottom w:val="0"/>
                                      <w:divBdr>
                                        <w:top w:val="none" w:sz="0" w:space="0" w:color="auto"/>
                                        <w:left w:val="none" w:sz="0" w:space="0" w:color="auto"/>
                                        <w:bottom w:val="none" w:sz="0" w:space="0" w:color="auto"/>
                                        <w:right w:val="none" w:sz="0" w:space="0" w:color="auto"/>
                                      </w:divBdr>
                                      <w:divsChild>
                                        <w:div w:id="314146187">
                                          <w:marLeft w:val="0"/>
                                          <w:marRight w:val="0"/>
                                          <w:marTop w:val="0"/>
                                          <w:marBottom w:val="0"/>
                                          <w:divBdr>
                                            <w:top w:val="none" w:sz="0" w:space="0" w:color="auto"/>
                                            <w:left w:val="none" w:sz="0" w:space="0" w:color="auto"/>
                                            <w:bottom w:val="none" w:sz="0" w:space="0" w:color="auto"/>
                                            <w:right w:val="none" w:sz="0" w:space="0" w:color="auto"/>
                                          </w:divBdr>
                                          <w:divsChild>
                                            <w:div w:id="722412493">
                                              <w:marLeft w:val="0"/>
                                              <w:marRight w:val="0"/>
                                              <w:marTop w:val="0"/>
                                              <w:marBottom w:val="495"/>
                                              <w:divBdr>
                                                <w:top w:val="none" w:sz="0" w:space="0" w:color="auto"/>
                                                <w:left w:val="none" w:sz="0" w:space="0" w:color="auto"/>
                                                <w:bottom w:val="none" w:sz="0" w:space="0" w:color="auto"/>
                                                <w:right w:val="none" w:sz="0" w:space="0" w:color="auto"/>
                                              </w:divBdr>
                                              <w:divsChild>
                                                <w:div w:id="124625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3683</Characters>
  <Application>Microsoft Office Word</Application>
  <DocSecurity>4</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Emiliano D'Emilia</dc:creator>
  <cp:keywords/>
  <dc:description/>
  <cp:lastModifiedBy>Maria Pittella</cp:lastModifiedBy>
  <cp:revision>2</cp:revision>
  <cp:lastPrinted>2020-04-09T15:42:00Z</cp:lastPrinted>
  <dcterms:created xsi:type="dcterms:W3CDTF">2020-04-21T19:27:00Z</dcterms:created>
  <dcterms:modified xsi:type="dcterms:W3CDTF">2020-04-21T19:27:00Z</dcterms:modified>
</cp:coreProperties>
</file>