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D7EE9" w14:textId="24024E2F" w:rsidR="00845437" w:rsidRPr="00FE0456" w:rsidRDefault="00424F2E" w:rsidP="00693490">
      <w:pPr>
        <w:rPr>
          <w:b/>
          <w:sz w:val="24"/>
          <w:szCs w:val="24"/>
        </w:rPr>
      </w:pPr>
      <w:r w:rsidRPr="00FE0456">
        <w:rPr>
          <w:b/>
          <w:sz w:val="24"/>
          <w:szCs w:val="24"/>
        </w:rPr>
        <w:t>I</w:t>
      </w:r>
      <w:r w:rsidR="00C43EF8" w:rsidRPr="00FE0456">
        <w:rPr>
          <w:b/>
          <w:sz w:val="24"/>
          <w:szCs w:val="24"/>
        </w:rPr>
        <w:t>nvestigation</w:t>
      </w:r>
      <w:r w:rsidR="00FF614A" w:rsidRPr="00FE0456">
        <w:rPr>
          <w:b/>
          <w:sz w:val="24"/>
          <w:szCs w:val="24"/>
        </w:rPr>
        <w:t xml:space="preserve"> Response Worksheet</w:t>
      </w:r>
      <w:r w:rsidR="00481B68">
        <w:rPr>
          <w:b/>
          <w:sz w:val="24"/>
          <w:szCs w:val="24"/>
        </w:rPr>
        <w:t xml:space="preserve"> – </w:t>
      </w:r>
      <w:r w:rsidR="00366750" w:rsidRPr="00672B13">
        <w:rPr>
          <w:bCs/>
          <w:i/>
          <w:iCs/>
          <w:sz w:val="24"/>
          <w:szCs w:val="24"/>
          <w:u w:val="single"/>
        </w:rPr>
        <w:t>Victim-Centered Response: Patrol, Investigation, and Post-Investigation</w:t>
      </w:r>
      <w:r w:rsidR="00481B68">
        <w:rPr>
          <w:b/>
          <w:sz w:val="24"/>
          <w:szCs w:val="24"/>
        </w:rPr>
        <w:t xml:space="preserve"> </w:t>
      </w:r>
    </w:p>
    <w:p w14:paraId="783EA6E0" w14:textId="3C4451C9" w:rsidR="008F486A" w:rsidRPr="00FE0456" w:rsidRDefault="00035CA4" w:rsidP="00366750">
      <w:pPr>
        <w:spacing w:after="80"/>
        <w:rPr>
          <w:rFonts w:cstheme="minorHAnsi"/>
          <w:b/>
          <w:i/>
          <w:iCs/>
        </w:rPr>
      </w:pPr>
      <w:r w:rsidRPr="00FE0456">
        <w:rPr>
          <w:rFonts w:cstheme="minorHAnsi"/>
          <w:b/>
          <w:i/>
          <w:iCs/>
        </w:rPr>
        <w:t xml:space="preserve">Review </w:t>
      </w:r>
      <w:r w:rsidR="00F839FF" w:rsidRPr="00FE0456">
        <w:rPr>
          <w:rFonts w:cstheme="minorHAnsi"/>
          <w:b/>
          <w:i/>
          <w:iCs/>
        </w:rPr>
        <w:t xml:space="preserve">the </w:t>
      </w:r>
      <w:r w:rsidR="00366750">
        <w:rPr>
          <w:rFonts w:cstheme="minorHAnsi"/>
          <w:b/>
          <w:i/>
          <w:iCs/>
        </w:rPr>
        <w:t>sample case</w:t>
      </w:r>
      <w:r w:rsidRPr="00FE0456">
        <w:rPr>
          <w:rFonts w:cstheme="minorHAnsi"/>
          <w:b/>
          <w:i/>
          <w:iCs/>
        </w:rPr>
        <w:t xml:space="preserve"> as a group and complete the following prompts.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85B8F" w:rsidRPr="00FE0456" w14:paraId="37C2F8ED" w14:textId="77777777" w:rsidTr="006D7E97">
        <w:tc>
          <w:tcPr>
            <w:tcW w:w="10795" w:type="dxa"/>
            <w:shd w:val="clear" w:color="auto" w:fill="D9D9D9" w:themeFill="background1" w:themeFillShade="D9"/>
          </w:tcPr>
          <w:p w14:paraId="3DE29034" w14:textId="7456ECD4" w:rsidR="00C85B8F" w:rsidRPr="00FE0456" w:rsidRDefault="00C85B8F">
            <w:pPr>
              <w:rPr>
                <w:rFonts w:cstheme="minorHAnsi"/>
                <w:b/>
              </w:rPr>
            </w:pPr>
            <w:r w:rsidRPr="00FE0456">
              <w:rPr>
                <w:rFonts w:cstheme="minorHAnsi"/>
                <w:b/>
              </w:rPr>
              <w:t xml:space="preserve">Action </w:t>
            </w:r>
            <w:r w:rsidR="003356C9" w:rsidRPr="00FE0456">
              <w:rPr>
                <w:rFonts w:cstheme="minorHAnsi"/>
                <w:b/>
              </w:rPr>
              <w:t>steps:</w:t>
            </w:r>
          </w:p>
        </w:tc>
      </w:tr>
      <w:tr w:rsidR="00C85B8F" w:rsidRPr="00FE0456" w14:paraId="6A80EC93" w14:textId="77777777" w:rsidTr="004A542D">
        <w:tc>
          <w:tcPr>
            <w:tcW w:w="10795" w:type="dxa"/>
          </w:tcPr>
          <w:p w14:paraId="5B2637BE" w14:textId="77777777" w:rsidR="00C85B8F" w:rsidRPr="00FE0456" w:rsidRDefault="00C85B8F">
            <w:pPr>
              <w:rPr>
                <w:rFonts w:cstheme="minorHAnsi"/>
                <w:b/>
                <w:bCs/>
              </w:rPr>
            </w:pPr>
          </w:p>
          <w:p w14:paraId="467D66CC" w14:textId="2537723C" w:rsidR="00C85B8F" w:rsidRPr="00FE0456" w:rsidRDefault="00C85B8F">
            <w:pPr>
              <w:rPr>
                <w:rFonts w:cstheme="minorHAnsi"/>
                <w:b/>
                <w:bCs/>
              </w:rPr>
            </w:pPr>
            <w:r w:rsidRPr="00FE0456">
              <w:rPr>
                <w:rFonts w:cstheme="minorHAnsi"/>
                <w:b/>
                <w:bCs/>
              </w:rPr>
              <w:t>1.</w:t>
            </w:r>
          </w:p>
          <w:p w14:paraId="738DA615" w14:textId="77777777" w:rsidR="00C85B8F" w:rsidRPr="00FE0456" w:rsidRDefault="00C85B8F">
            <w:pPr>
              <w:rPr>
                <w:rFonts w:cstheme="minorHAnsi"/>
                <w:b/>
                <w:bCs/>
              </w:rPr>
            </w:pPr>
          </w:p>
          <w:p w14:paraId="6CF2AD00" w14:textId="77777777" w:rsidR="00C85B8F" w:rsidRPr="00FE0456" w:rsidRDefault="00C85B8F">
            <w:pPr>
              <w:rPr>
                <w:rFonts w:cstheme="minorHAnsi"/>
                <w:b/>
                <w:bCs/>
              </w:rPr>
            </w:pPr>
            <w:r w:rsidRPr="00FE0456">
              <w:rPr>
                <w:rFonts w:cstheme="minorHAnsi"/>
                <w:b/>
                <w:bCs/>
              </w:rPr>
              <w:t>2.</w:t>
            </w:r>
          </w:p>
          <w:p w14:paraId="2002C067" w14:textId="77777777" w:rsidR="00C85B8F" w:rsidRPr="00FE0456" w:rsidRDefault="00C85B8F">
            <w:pPr>
              <w:rPr>
                <w:rFonts w:cstheme="minorHAnsi"/>
                <w:b/>
                <w:bCs/>
              </w:rPr>
            </w:pPr>
          </w:p>
          <w:p w14:paraId="72338FA8" w14:textId="77777777" w:rsidR="00C85B8F" w:rsidRPr="00FE0456" w:rsidRDefault="00C85B8F">
            <w:pPr>
              <w:rPr>
                <w:rFonts w:cstheme="minorHAnsi"/>
                <w:b/>
                <w:bCs/>
              </w:rPr>
            </w:pPr>
            <w:r w:rsidRPr="00FE0456">
              <w:rPr>
                <w:rFonts w:cstheme="minorHAnsi"/>
                <w:b/>
                <w:bCs/>
              </w:rPr>
              <w:t>3.</w:t>
            </w:r>
          </w:p>
          <w:p w14:paraId="4DD4745D" w14:textId="3178EE1C" w:rsidR="00C85B8F" w:rsidRPr="00FE0456" w:rsidRDefault="00C85B8F">
            <w:pPr>
              <w:rPr>
                <w:rFonts w:cstheme="minorHAnsi"/>
              </w:rPr>
            </w:pPr>
          </w:p>
        </w:tc>
      </w:tr>
      <w:tr w:rsidR="00C85B8F" w:rsidRPr="00FE0456" w14:paraId="1D834394" w14:textId="77777777" w:rsidTr="006D7E97">
        <w:tc>
          <w:tcPr>
            <w:tcW w:w="10795" w:type="dxa"/>
            <w:shd w:val="clear" w:color="auto" w:fill="D9D9D9" w:themeFill="background1" w:themeFillShade="D9"/>
          </w:tcPr>
          <w:p w14:paraId="3D1303BD" w14:textId="58479901" w:rsidR="00C85B8F" w:rsidRPr="00FE0456" w:rsidRDefault="00C85B8F">
            <w:pPr>
              <w:rPr>
                <w:rFonts w:cstheme="minorHAnsi"/>
                <w:b/>
              </w:rPr>
            </w:pPr>
            <w:r w:rsidRPr="00FE0456">
              <w:rPr>
                <w:rFonts w:cstheme="minorHAnsi"/>
                <w:b/>
              </w:rPr>
              <w:t>How will advocates be involved in</w:t>
            </w:r>
            <w:r w:rsidR="00F839FF" w:rsidRPr="00FE0456">
              <w:rPr>
                <w:rFonts w:cstheme="minorHAnsi"/>
                <w:b/>
              </w:rPr>
              <w:t xml:space="preserve"> the</w:t>
            </w:r>
            <w:r w:rsidRPr="00FE0456">
              <w:rPr>
                <w:rFonts w:cstheme="minorHAnsi"/>
                <w:b/>
              </w:rPr>
              <w:t xml:space="preserve"> action steps?</w:t>
            </w:r>
          </w:p>
        </w:tc>
      </w:tr>
      <w:tr w:rsidR="00C85B8F" w:rsidRPr="00FE0456" w14:paraId="35807644" w14:textId="77777777" w:rsidTr="002678FE">
        <w:tc>
          <w:tcPr>
            <w:tcW w:w="10795" w:type="dxa"/>
          </w:tcPr>
          <w:p w14:paraId="348A5D9B" w14:textId="77777777" w:rsidR="00C85B8F" w:rsidRPr="00FE0456" w:rsidRDefault="00C85B8F">
            <w:pPr>
              <w:rPr>
                <w:rFonts w:cstheme="minorHAnsi"/>
              </w:rPr>
            </w:pPr>
          </w:p>
          <w:p w14:paraId="49113870" w14:textId="77777777" w:rsidR="00C85B8F" w:rsidRPr="00FE0456" w:rsidRDefault="00C85B8F">
            <w:pPr>
              <w:rPr>
                <w:rFonts w:cstheme="minorHAnsi"/>
                <w:b/>
                <w:bCs/>
              </w:rPr>
            </w:pPr>
            <w:r w:rsidRPr="00FE0456">
              <w:rPr>
                <w:rFonts w:cstheme="minorHAnsi"/>
                <w:b/>
                <w:bCs/>
              </w:rPr>
              <w:t>1.</w:t>
            </w:r>
          </w:p>
          <w:p w14:paraId="39C7C7F4" w14:textId="77777777" w:rsidR="00C85B8F" w:rsidRPr="00FE0456" w:rsidRDefault="00C85B8F">
            <w:pPr>
              <w:rPr>
                <w:rFonts w:cstheme="minorHAnsi"/>
                <w:b/>
                <w:bCs/>
              </w:rPr>
            </w:pPr>
          </w:p>
          <w:p w14:paraId="78650784" w14:textId="77777777" w:rsidR="00C85B8F" w:rsidRPr="00FE0456" w:rsidRDefault="00C85B8F">
            <w:pPr>
              <w:rPr>
                <w:rFonts w:cstheme="minorHAnsi"/>
                <w:b/>
                <w:bCs/>
              </w:rPr>
            </w:pPr>
            <w:r w:rsidRPr="00FE0456">
              <w:rPr>
                <w:rFonts w:cstheme="minorHAnsi"/>
                <w:b/>
                <w:bCs/>
              </w:rPr>
              <w:t>2.</w:t>
            </w:r>
          </w:p>
          <w:p w14:paraId="28E14606" w14:textId="77777777" w:rsidR="00C85B8F" w:rsidRPr="00FE0456" w:rsidRDefault="00C85B8F">
            <w:pPr>
              <w:rPr>
                <w:rFonts w:cstheme="minorHAnsi"/>
                <w:b/>
                <w:bCs/>
              </w:rPr>
            </w:pPr>
          </w:p>
          <w:p w14:paraId="04875D13" w14:textId="77777777" w:rsidR="00C85B8F" w:rsidRPr="00FE0456" w:rsidRDefault="00C85B8F">
            <w:pPr>
              <w:rPr>
                <w:rFonts w:cstheme="minorHAnsi"/>
                <w:b/>
                <w:bCs/>
              </w:rPr>
            </w:pPr>
            <w:r w:rsidRPr="00FE0456">
              <w:rPr>
                <w:rFonts w:cstheme="minorHAnsi"/>
                <w:b/>
                <w:bCs/>
              </w:rPr>
              <w:t>3.</w:t>
            </w:r>
          </w:p>
          <w:p w14:paraId="4FC4370B" w14:textId="1F7EBFB2" w:rsidR="00C85B8F" w:rsidRPr="00FE0456" w:rsidRDefault="00C85B8F">
            <w:pPr>
              <w:rPr>
                <w:rFonts w:cstheme="minorHAnsi"/>
              </w:rPr>
            </w:pPr>
          </w:p>
        </w:tc>
      </w:tr>
      <w:tr w:rsidR="00C85B8F" w:rsidRPr="00FE0456" w14:paraId="6E348883" w14:textId="77777777" w:rsidTr="006D7E97">
        <w:tc>
          <w:tcPr>
            <w:tcW w:w="10795" w:type="dxa"/>
            <w:shd w:val="clear" w:color="auto" w:fill="D9D9D9" w:themeFill="background1" w:themeFillShade="D9"/>
          </w:tcPr>
          <w:p w14:paraId="7EF09296" w14:textId="7898DA4F" w:rsidR="00C85B8F" w:rsidRPr="00FE0456" w:rsidRDefault="00C85B8F">
            <w:pPr>
              <w:rPr>
                <w:rFonts w:cstheme="minorHAnsi"/>
                <w:b/>
              </w:rPr>
            </w:pPr>
            <w:r w:rsidRPr="00FE0456">
              <w:rPr>
                <w:rFonts w:cstheme="minorHAnsi"/>
                <w:b/>
              </w:rPr>
              <w:t xml:space="preserve">Describe potential </w:t>
            </w:r>
            <w:r w:rsidR="002678FE" w:rsidRPr="00FE0456">
              <w:rPr>
                <w:rFonts w:cstheme="minorHAnsi"/>
                <w:b/>
              </w:rPr>
              <w:t>challenges</w:t>
            </w:r>
            <w:r w:rsidRPr="00FE0456">
              <w:rPr>
                <w:rFonts w:cstheme="minorHAnsi"/>
                <w:b/>
              </w:rPr>
              <w:t xml:space="preserve"> to work through:</w:t>
            </w:r>
          </w:p>
        </w:tc>
      </w:tr>
      <w:tr w:rsidR="00C85B8F" w:rsidRPr="00FE0456" w14:paraId="15E2FEE0" w14:textId="77777777" w:rsidTr="002678FE">
        <w:tc>
          <w:tcPr>
            <w:tcW w:w="10795" w:type="dxa"/>
          </w:tcPr>
          <w:p w14:paraId="7E4B1DF0" w14:textId="77777777" w:rsidR="00632B44" w:rsidRPr="00FE0456" w:rsidRDefault="00632B44">
            <w:pPr>
              <w:rPr>
                <w:rFonts w:cstheme="minorHAnsi"/>
                <w:b/>
                <w:bCs/>
              </w:rPr>
            </w:pPr>
          </w:p>
          <w:p w14:paraId="52F8655D" w14:textId="4C01DB69" w:rsidR="00C85B8F" w:rsidRPr="00FE0456" w:rsidRDefault="00C85B8F">
            <w:pPr>
              <w:rPr>
                <w:rFonts w:cstheme="minorHAnsi"/>
                <w:b/>
                <w:bCs/>
              </w:rPr>
            </w:pPr>
            <w:r w:rsidRPr="00FE0456">
              <w:rPr>
                <w:rFonts w:cstheme="minorHAnsi"/>
                <w:b/>
                <w:bCs/>
              </w:rPr>
              <w:t>1.</w:t>
            </w:r>
          </w:p>
          <w:p w14:paraId="52DD804F" w14:textId="77777777" w:rsidR="00C85B8F" w:rsidRPr="00FE0456" w:rsidRDefault="00C85B8F">
            <w:pPr>
              <w:rPr>
                <w:rFonts w:cstheme="minorHAnsi"/>
                <w:b/>
                <w:bCs/>
              </w:rPr>
            </w:pPr>
          </w:p>
          <w:p w14:paraId="2C5F91CD" w14:textId="77777777" w:rsidR="00C85B8F" w:rsidRPr="00FE0456" w:rsidRDefault="00C85B8F">
            <w:pPr>
              <w:rPr>
                <w:rFonts w:cstheme="minorHAnsi"/>
                <w:b/>
                <w:bCs/>
              </w:rPr>
            </w:pPr>
            <w:r w:rsidRPr="00FE0456">
              <w:rPr>
                <w:rFonts w:cstheme="minorHAnsi"/>
                <w:b/>
                <w:bCs/>
              </w:rPr>
              <w:t>2.</w:t>
            </w:r>
          </w:p>
          <w:p w14:paraId="01C09F01" w14:textId="77777777" w:rsidR="00C85B8F" w:rsidRPr="00FE0456" w:rsidRDefault="00C85B8F">
            <w:pPr>
              <w:rPr>
                <w:rFonts w:cstheme="minorHAnsi"/>
                <w:b/>
                <w:bCs/>
              </w:rPr>
            </w:pPr>
          </w:p>
          <w:p w14:paraId="1E4D511D" w14:textId="77777777" w:rsidR="00C85B8F" w:rsidRPr="00FE0456" w:rsidRDefault="00C85B8F">
            <w:pPr>
              <w:rPr>
                <w:rFonts w:cstheme="minorHAnsi"/>
                <w:b/>
                <w:bCs/>
              </w:rPr>
            </w:pPr>
            <w:r w:rsidRPr="00FE0456">
              <w:rPr>
                <w:rFonts w:cstheme="minorHAnsi"/>
                <w:b/>
                <w:bCs/>
              </w:rPr>
              <w:t>3.</w:t>
            </w:r>
          </w:p>
          <w:p w14:paraId="70660BE3" w14:textId="4AF763E5" w:rsidR="00C85B8F" w:rsidRPr="00FE0456" w:rsidRDefault="00C85B8F">
            <w:pPr>
              <w:rPr>
                <w:rFonts w:cstheme="minorHAnsi"/>
              </w:rPr>
            </w:pPr>
          </w:p>
        </w:tc>
      </w:tr>
      <w:tr w:rsidR="00C85B8F" w:rsidRPr="00FE0456" w14:paraId="2F850422" w14:textId="77777777" w:rsidTr="006D7E97">
        <w:tc>
          <w:tcPr>
            <w:tcW w:w="10795" w:type="dxa"/>
            <w:shd w:val="clear" w:color="auto" w:fill="D9D9D9" w:themeFill="background1" w:themeFillShade="D9"/>
          </w:tcPr>
          <w:p w14:paraId="4AD3843D" w14:textId="2BB51875" w:rsidR="00C85B8F" w:rsidRPr="00FE0456" w:rsidRDefault="006912F9">
            <w:pPr>
              <w:rPr>
                <w:rFonts w:cstheme="minorHAnsi"/>
                <w:b/>
              </w:rPr>
            </w:pPr>
            <w:r w:rsidRPr="00FE0456">
              <w:rPr>
                <w:rFonts w:cstheme="minorHAnsi"/>
                <w:b/>
              </w:rPr>
              <w:t xml:space="preserve">How do the action steps meet victim needs of safety, </w:t>
            </w:r>
            <w:r w:rsidR="002771D5" w:rsidRPr="00FE0456">
              <w:rPr>
                <w:rFonts w:cstheme="minorHAnsi"/>
                <w:b/>
              </w:rPr>
              <w:t xml:space="preserve">support, information, access, continuity, voice, </w:t>
            </w:r>
            <w:r w:rsidR="00661766" w:rsidRPr="00FE0456">
              <w:rPr>
                <w:rFonts w:cstheme="minorHAnsi"/>
                <w:b/>
              </w:rPr>
              <w:t xml:space="preserve">and </w:t>
            </w:r>
            <w:r w:rsidR="002771D5" w:rsidRPr="00FE0456">
              <w:rPr>
                <w:rFonts w:cstheme="minorHAnsi"/>
                <w:b/>
              </w:rPr>
              <w:t>justice?</w:t>
            </w:r>
          </w:p>
        </w:tc>
      </w:tr>
      <w:tr w:rsidR="00581C00" w:rsidRPr="00FE0456" w14:paraId="101A5B6B" w14:textId="77777777" w:rsidTr="002678FE">
        <w:tc>
          <w:tcPr>
            <w:tcW w:w="10795" w:type="dxa"/>
          </w:tcPr>
          <w:p w14:paraId="2FF42D5E" w14:textId="77777777" w:rsidR="00CC3D0B" w:rsidRPr="00F8660B" w:rsidRDefault="00CC3D0B" w:rsidP="00CC3D0B">
            <w:pPr>
              <w:rPr>
                <w:rFonts w:cstheme="minorHAnsi"/>
              </w:rPr>
            </w:pPr>
            <w:r w:rsidRPr="00BD2FC7">
              <w:rPr>
                <w:rFonts w:cstheme="minorHAnsi"/>
                <w:b/>
                <w:bCs/>
              </w:rPr>
              <w:t>Safety</w:t>
            </w:r>
            <w:r w:rsidRPr="00F8660B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Response to physical, emotional, and psychological safety concerns for victims and others</w:t>
            </w:r>
          </w:p>
          <w:p w14:paraId="457D385A" w14:textId="77777777" w:rsidR="00CC3D0B" w:rsidRPr="00F8660B" w:rsidRDefault="00CC3D0B" w:rsidP="00CC3D0B">
            <w:pPr>
              <w:rPr>
                <w:rFonts w:cstheme="minorHAnsi"/>
              </w:rPr>
            </w:pPr>
            <w:r w:rsidRPr="00BD2FC7">
              <w:rPr>
                <w:rFonts w:cstheme="minorHAnsi"/>
                <w:b/>
                <w:bCs/>
              </w:rPr>
              <w:t>Support</w:t>
            </w:r>
            <w:r w:rsidRPr="00F8660B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Availability of support persons chosen by victims and connection to victim services personnel</w:t>
            </w:r>
          </w:p>
          <w:p w14:paraId="6FE7C04A" w14:textId="77777777" w:rsidR="00CC3D0B" w:rsidRPr="00F8660B" w:rsidRDefault="00CC3D0B" w:rsidP="00CC3D0B">
            <w:pPr>
              <w:rPr>
                <w:rFonts w:cstheme="minorHAnsi"/>
              </w:rPr>
            </w:pPr>
            <w:r w:rsidRPr="00BD2FC7">
              <w:rPr>
                <w:rFonts w:cstheme="minorHAnsi"/>
                <w:b/>
                <w:bCs/>
              </w:rPr>
              <w:t>Information</w:t>
            </w:r>
            <w:r w:rsidRPr="00F8660B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 xml:space="preserve">Availability of </w:t>
            </w:r>
            <w:r w:rsidRPr="00F8660B">
              <w:rPr>
                <w:rFonts w:cstheme="minorHAnsi"/>
              </w:rPr>
              <w:t xml:space="preserve">information about </w:t>
            </w:r>
            <w:r>
              <w:rPr>
                <w:rFonts w:cstheme="minorHAnsi"/>
              </w:rPr>
              <w:t>victims’ rights, resources, and future points of contact</w:t>
            </w:r>
          </w:p>
          <w:p w14:paraId="28C8D0CB" w14:textId="77777777" w:rsidR="00CC3D0B" w:rsidRPr="00F8660B" w:rsidRDefault="00CC3D0B" w:rsidP="00CC3D0B">
            <w:pPr>
              <w:rPr>
                <w:rFonts w:cstheme="minorHAnsi"/>
              </w:rPr>
            </w:pPr>
            <w:r w:rsidRPr="00BD2FC7">
              <w:rPr>
                <w:rFonts w:cstheme="minorHAnsi"/>
                <w:b/>
                <w:bCs/>
              </w:rPr>
              <w:t>Access</w:t>
            </w:r>
            <w:r w:rsidRPr="00F8660B">
              <w:rPr>
                <w:rFonts w:cstheme="minorHAnsi"/>
              </w:rPr>
              <w:t xml:space="preserve"> – Opportunity to participate in justice system processes and obtain information and services</w:t>
            </w:r>
          </w:p>
          <w:p w14:paraId="3AFEC39A" w14:textId="77777777" w:rsidR="00CC3D0B" w:rsidRPr="00CF1BEF" w:rsidRDefault="00CC3D0B" w:rsidP="00CC3D0B">
            <w:pPr>
              <w:rPr>
                <w:rFonts w:cstheme="minorHAnsi"/>
                <w:spacing w:val="-6"/>
              </w:rPr>
            </w:pPr>
            <w:r w:rsidRPr="00BD2FC7">
              <w:rPr>
                <w:rFonts w:cstheme="minorHAnsi"/>
                <w:b/>
                <w:bCs/>
              </w:rPr>
              <w:t>Continuity</w:t>
            </w:r>
            <w:r w:rsidRPr="00F8660B">
              <w:rPr>
                <w:rFonts w:cstheme="minorHAnsi"/>
              </w:rPr>
              <w:t xml:space="preserve"> –</w:t>
            </w:r>
            <w:r w:rsidRPr="005072BD">
              <w:rPr>
                <w:rFonts w:cstheme="minorHAnsi"/>
                <w:spacing w:val="-8"/>
              </w:rPr>
              <w:t xml:space="preserve"> </w:t>
            </w:r>
            <w:r w:rsidRPr="00CF1BEF">
              <w:rPr>
                <w:rFonts w:cstheme="minorHAnsi"/>
                <w:spacing w:val="-6"/>
              </w:rPr>
              <w:t>Consistency from multiple professionals, processes, and entities through all criminal justice system stages</w:t>
            </w:r>
          </w:p>
          <w:p w14:paraId="5AA2CC33" w14:textId="77777777" w:rsidR="00CC3D0B" w:rsidRPr="00F8660B" w:rsidRDefault="00CC3D0B" w:rsidP="00CC3D0B">
            <w:pPr>
              <w:rPr>
                <w:rFonts w:cstheme="minorHAnsi"/>
              </w:rPr>
            </w:pPr>
            <w:r w:rsidRPr="00BD2FC7">
              <w:rPr>
                <w:rFonts w:cstheme="minorHAnsi"/>
                <w:b/>
                <w:bCs/>
              </w:rPr>
              <w:t>Voice</w:t>
            </w:r>
            <w:r w:rsidRPr="00F8660B">
              <w:rPr>
                <w:rFonts w:cstheme="minorHAnsi"/>
              </w:rPr>
              <w:t xml:space="preserve"> – Opportunities to </w:t>
            </w:r>
            <w:r>
              <w:rPr>
                <w:rFonts w:cstheme="minorHAnsi"/>
              </w:rPr>
              <w:t>ask questions, be heard, and participate in case and agency practice discussions</w:t>
            </w:r>
          </w:p>
          <w:p w14:paraId="387232F9" w14:textId="3280B7E4" w:rsidR="00581C00" w:rsidRPr="00FE0456" w:rsidRDefault="00CC3D0B" w:rsidP="00CC3D0B">
            <w:pPr>
              <w:rPr>
                <w:rFonts w:cstheme="minorHAnsi"/>
                <w:b/>
              </w:rPr>
            </w:pPr>
            <w:r w:rsidRPr="00BD2FC7">
              <w:rPr>
                <w:rFonts w:cstheme="minorHAnsi"/>
                <w:b/>
                <w:bCs/>
              </w:rPr>
              <w:t>Justice</w:t>
            </w:r>
            <w:r w:rsidRPr="00F8660B">
              <w:rPr>
                <w:rFonts w:cstheme="minorHAnsi"/>
              </w:rPr>
              <w:t xml:space="preserve"> – Recei</w:t>
            </w:r>
            <w:r>
              <w:rPr>
                <w:rFonts w:cstheme="minorHAnsi"/>
              </w:rPr>
              <w:t>pt of</w:t>
            </w:r>
            <w:r w:rsidRPr="00F8660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fair treatment and opportunities to provide input on case resolution</w:t>
            </w:r>
          </w:p>
        </w:tc>
      </w:tr>
      <w:tr w:rsidR="00581C00" w:rsidRPr="00FE0456" w14:paraId="1870A86B" w14:textId="77777777" w:rsidTr="002678FE">
        <w:tc>
          <w:tcPr>
            <w:tcW w:w="10795" w:type="dxa"/>
          </w:tcPr>
          <w:p w14:paraId="7F4BC102" w14:textId="77777777" w:rsidR="00632B44" w:rsidRPr="00FE0456" w:rsidRDefault="00632B44" w:rsidP="00581C00">
            <w:pPr>
              <w:rPr>
                <w:rFonts w:cstheme="minorHAnsi"/>
                <w:b/>
                <w:bCs/>
              </w:rPr>
            </w:pPr>
          </w:p>
          <w:p w14:paraId="244538D0" w14:textId="22C87561" w:rsidR="00581C00" w:rsidRPr="00FE0456" w:rsidRDefault="00581C00" w:rsidP="00581C00">
            <w:pPr>
              <w:rPr>
                <w:rFonts w:cstheme="minorHAnsi"/>
                <w:b/>
                <w:bCs/>
              </w:rPr>
            </w:pPr>
            <w:r w:rsidRPr="00FE0456">
              <w:rPr>
                <w:rFonts w:cstheme="minorHAnsi"/>
                <w:b/>
                <w:bCs/>
              </w:rPr>
              <w:t>1.</w:t>
            </w:r>
          </w:p>
          <w:p w14:paraId="5BDD1461" w14:textId="77777777" w:rsidR="00581C00" w:rsidRPr="00FE0456" w:rsidRDefault="00581C00" w:rsidP="00581C00">
            <w:pPr>
              <w:rPr>
                <w:rFonts w:cstheme="minorHAnsi"/>
                <w:b/>
                <w:bCs/>
              </w:rPr>
            </w:pPr>
          </w:p>
          <w:p w14:paraId="11B99AF5" w14:textId="77777777" w:rsidR="00581C00" w:rsidRPr="00FE0456" w:rsidRDefault="00581C00" w:rsidP="00581C00">
            <w:pPr>
              <w:rPr>
                <w:rFonts w:cstheme="minorHAnsi"/>
                <w:b/>
                <w:bCs/>
              </w:rPr>
            </w:pPr>
            <w:r w:rsidRPr="00FE0456">
              <w:rPr>
                <w:rFonts w:cstheme="minorHAnsi"/>
                <w:b/>
                <w:bCs/>
              </w:rPr>
              <w:t>2.</w:t>
            </w:r>
          </w:p>
          <w:p w14:paraId="2A79BE00" w14:textId="77777777" w:rsidR="00581C00" w:rsidRPr="00FE0456" w:rsidRDefault="00581C00" w:rsidP="00581C00">
            <w:pPr>
              <w:rPr>
                <w:rFonts w:cstheme="minorHAnsi"/>
                <w:b/>
                <w:bCs/>
              </w:rPr>
            </w:pPr>
          </w:p>
          <w:p w14:paraId="5D7EE97D" w14:textId="1DED27BF" w:rsidR="00581C00" w:rsidRPr="00FE0456" w:rsidRDefault="00581C00" w:rsidP="00581C00">
            <w:pPr>
              <w:rPr>
                <w:rFonts w:cstheme="minorHAnsi"/>
                <w:b/>
                <w:bCs/>
              </w:rPr>
            </w:pPr>
            <w:r w:rsidRPr="00FE0456">
              <w:rPr>
                <w:rFonts w:cstheme="minorHAnsi"/>
                <w:b/>
                <w:bCs/>
              </w:rPr>
              <w:t>3.</w:t>
            </w:r>
          </w:p>
          <w:p w14:paraId="1CFC5C61" w14:textId="68D05166" w:rsidR="00581C00" w:rsidRPr="00FE0456" w:rsidRDefault="00581C00" w:rsidP="00581C00">
            <w:pPr>
              <w:rPr>
                <w:rFonts w:cstheme="minorHAnsi"/>
              </w:rPr>
            </w:pPr>
          </w:p>
        </w:tc>
      </w:tr>
      <w:tr w:rsidR="006D22F2" w:rsidRPr="00FE0456" w14:paraId="71EC69FD" w14:textId="77777777" w:rsidTr="006D7E97">
        <w:tc>
          <w:tcPr>
            <w:tcW w:w="10795" w:type="dxa"/>
            <w:shd w:val="clear" w:color="auto" w:fill="D9D9D9" w:themeFill="background1" w:themeFillShade="D9"/>
          </w:tcPr>
          <w:p w14:paraId="5D4D1A07" w14:textId="586BB950" w:rsidR="006D22F2" w:rsidRPr="00FE0456" w:rsidRDefault="00822228" w:rsidP="004466D9">
            <w:pPr>
              <w:rPr>
                <w:rFonts w:cstheme="minorHAnsi"/>
                <w:b/>
              </w:rPr>
            </w:pPr>
            <w:bookmarkStart w:id="0" w:name="_Hlk533577081"/>
            <w:r w:rsidRPr="00FE0456">
              <w:rPr>
                <w:rFonts w:cstheme="minorHAnsi"/>
                <w:b/>
              </w:rPr>
              <w:t xml:space="preserve">How can procedural justice be </w:t>
            </w:r>
            <w:r w:rsidR="00520B6A" w:rsidRPr="00FE0456">
              <w:rPr>
                <w:rFonts w:cstheme="minorHAnsi"/>
                <w:b/>
              </w:rPr>
              <w:t>practiced</w:t>
            </w:r>
            <w:r w:rsidR="007F00DD" w:rsidRPr="00FE0456">
              <w:rPr>
                <w:rFonts w:cstheme="minorHAnsi"/>
                <w:b/>
              </w:rPr>
              <w:t xml:space="preserve"> during this phase?</w:t>
            </w:r>
          </w:p>
        </w:tc>
      </w:tr>
      <w:tr w:rsidR="006D22F2" w:rsidRPr="00FE0456" w14:paraId="39B66B58" w14:textId="77777777" w:rsidTr="00FC2579">
        <w:trPr>
          <w:trHeight w:val="1781"/>
        </w:trPr>
        <w:tc>
          <w:tcPr>
            <w:tcW w:w="10795" w:type="dxa"/>
          </w:tcPr>
          <w:p w14:paraId="45FFCFE5" w14:textId="77777777" w:rsidR="00632B44" w:rsidRPr="00FE0456" w:rsidRDefault="00632B44" w:rsidP="004466D9">
            <w:pPr>
              <w:rPr>
                <w:rFonts w:cstheme="minorHAnsi"/>
                <w:b/>
                <w:bCs/>
              </w:rPr>
            </w:pPr>
          </w:p>
          <w:p w14:paraId="5B678033" w14:textId="18386177" w:rsidR="006D22F2" w:rsidRPr="00FE0456" w:rsidRDefault="006D22F2" w:rsidP="004466D9">
            <w:pPr>
              <w:rPr>
                <w:rFonts w:cstheme="minorHAnsi"/>
                <w:b/>
                <w:bCs/>
              </w:rPr>
            </w:pPr>
            <w:r w:rsidRPr="00FE0456">
              <w:rPr>
                <w:rFonts w:cstheme="minorHAnsi"/>
                <w:b/>
                <w:bCs/>
              </w:rPr>
              <w:t>1.</w:t>
            </w:r>
          </w:p>
          <w:p w14:paraId="2CAE0509" w14:textId="77777777" w:rsidR="006D22F2" w:rsidRPr="00FE0456" w:rsidRDefault="006D22F2" w:rsidP="004466D9">
            <w:pPr>
              <w:rPr>
                <w:rFonts w:cstheme="minorHAnsi"/>
                <w:b/>
              </w:rPr>
            </w:pPr>
          </w:p>
          <w:p w14:paraId="2B040250" w14:textId="77777777" w:rsidR="006D22F2" w:rsidRPr="00FE0456" w:rsidRDefault="006D22F2" w:rsidP="004466D9">
            <w:pPr>
              <w:rPr>
                <w:rFonts w:cstheme="minorHAnsi"/>
                <w:b/>
              </w:rPr>
            </w:pPr>
            <w:r w:rsidRPr="00FE0456">
              <w:rPr>
                <w:rFonts w:cstheme="minorHAnsi"/>
                <w:b/>
              </w:rPr>
              <w:t>2.</w:t>
            </w:r>
          </w:p>
          <w:p w14:paraId="53D97AF2" w14:textId="77777777" w:rsidR="006D22F2" w:rsidRPr="00FE0456" w:rsidRDefault="006D22F2" w:rsidP="004466D9">
            <w:pPr>
              <w:rPr>
                <w:rFonts w:cstheme="minorHAnsi"/>
                <w:b/>
              </w:rPr>
            </w:pPr>
          </w:p>
          <w:p w14:paraId="31EA1164" w14:textId="29B66D66" w:rsidR="00F81162" w:rsidRDefault="006D22F2" w:rsidP="00FC2579">
            <w:pPr>
              <w:rPr>
                <w:rFonts w:cstheme="minorHAnsi"/>
                <w:b/>
              </w:rPr>
            </w:pPr>
            <w:r w:rsidRPr="00FE0456">
              <w:rPr>
                <w:rFonts w:cstheme="minorHAnsi"/>
                <w:b/>
              </w:rPr>
              <w:t>3.</w:t>
            </w:r>
          </w:p>
          <w:p w14:paraId="449C42AB" w14:textId="04C5C382" w:rsidR="00D462A9" w:rsidRPr="00FE0456" w:rsidRDefault="00D462A9" w:rsidP="00FC2579">
            <w:pPr>
              <w:rPr>
                <w:rFonts w:cstheme="minorHAnsi"/>
                <w:b/>
              </w:rPr>
            </w:pPr>
          </w:p>
        </w:tc>
      </w:tr>
      <w:bookmarkEnd w:id="0"/>
    </w:tbl>
    <w:p w14:paraId="0E06E1E0" w14:textId="09363919" w:rsidR="007858ED" w:rsidRPr="00FE0456" w:rsidRDefault="007858ED" w:rsidP="00FC2579">
      <w:pPr>
        <w:pStyle w:val="Footer"/>
        <w:rPr>
          <w:rFonts w:cstheme="minorHAnsi"/>
          <w:b/>
          <w:bCs/>
          <w:color w:val="FF0000"/>
        </w:rPr>
      </w:pPr>
    </w:p>
    <w:sectPr w:rsidR="007858ED" w:rsidRPr="00FE0456" w:rsidSect="00F81162">
      <w:headerReference w:type="default" r:id="rId9"/>
      <w:footerReference w:type="default" r:id="rId10"/>
      <w:pgSz w:w="12240" w:h="15840"/>
      <w:pgMar w:top="288" w:right="720" w:bottom="288" w:left="720" w:header="72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E9DF6" w14:textId="77777777" w:rsidR="00D81EEC" w:rsidRDefault="00D81EEC" w:rsidP="00F77ADB">
      <w:pPr>
        <w:spacing w:after="0" w:line="240" w:lineRule="auto"/>
      </w:pPr>
      <w:r>
        <w:separator/>
      </w:r>
    </w:p>
  </w:endnote>
  <w:endnote w:type="continuationSeparator" w:id="0">
    <w:p w14:paraId="4ADE08CE" w14:textId="77777777" w:rsidR="00D81EEC" w:rsidRDefault="00D81EEC" w:rsidP="00F7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CF7F3" w14:textId="28AC6979" w:rsidR="00DB74CD" w:rsidRPr="00DB74CD" w:rsidRDefault="00DB74CD" w:rsidP="00FC2579">
    <w:pPr>
      <w:pStyle w:val="Footer"/>
      <w:tabs>
        <w:tab w:val="center" w:pos="5400"/>
        <w:tab w:val="left" w:pos="7660"/>
      </w:tabs>
      <w:rPr>
        <w:b/>
        <w:bCs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7FC06" w14:textId="77777777" w:rsidR="00D81EEC" w:rsidRDefault="00D81EEC" w:rsidP="00F77ADB">
      <w:pPr>
        <w:spacing w:after="0" w:line="240" w:lineRule="auto"/>
      </w:pPr>
      <w:r>
        <w:separator/>
      </w:r>
    </w:p>
  </w:footnote>
  <w:footnote w:type="continuationSeparator" w:id="0">
    <w:p w14:paraId="0CD3ABD4" w14:textId="77777777" w:rsidR="00D81EEC" w:rsidRDefault="00D81EEC" w:rsidP="00F7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44044" w14:textId="53EE2489" w:rsidR="00F216CA" w:rsidRDefault="00F216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86A"/>
    <w:rsid w:val="00030200"/>
    <w:rsid w:val="00035CA4"/>
    <w:rsid w:val="000B0F28"/>
    <w:rsid w:val="001013CF"/>
    <w:rsid w:val="00154681"/>
    <w:rsid w:val="001C3D71"/>
    <w:rsid w:val="00214A5A"/>
    <w:rsid w:val="002329B6"/>
    <w:rsid w:val="0025634D"/>
    <w:rsid w:val="002678FE"/>
    <w:rsid w:val="002771D5"/>
    <w:rsid w:val="00284849"/>
    <w:rsid w:val="002D7251"/>
    <w:rsid w:val="002F3DDC"/>
    <w:rsid w:val="003032D1"/>
    <w:rsid w:val="003356C9"/>
    <w:rsid w:val="00366750"/>
    <w:rsid w:val="00385B2E"/>
    <w:rsid w:val="003D36E7"/>
    <w:rsid w:val="00424F2E"/>
    <w:rsid w:val="00481B68"/>
    <w:rsid w:val="004A1337"/>
    <w:rsid w:val="004A542D"/>
    <w:rsid w:val="004D17F7"/>
    <w:rsid w:val="005072BD"/>
    <w:rsid w:val="00520B6A"/>
    <w:rsid w:val="00545922"/>
    <w:rsid w:val="005570FD"/>
    <w:rsid w:val="00581C00"/>
    <w:rsid w:val="005A2C80"/>
    <w:rsid w:val="00632B44"/>
    <w:rsid w:val="00661766"/>
    <w:rsid w:val="00683A40"/>
    <w:rsid w:val="006912F9"/>
    <w:rsid w:val="00693490"/>
    <w:rsid w:val="006A4B54"/>
    <w:rsid w:val="006B202C"/>
    <w:rsid w:val="006D22F2"/>
    <w:rsid w:val="006D7E97"/>
    <w:rsid w:val="007858ED"/>
    <w:rsid w:val="007F00DD"/>
    <w:rsid w:val="00822228"/>
    <w:rsid w:val="00845437"/>
    <w:rsid w:val="008F486A"/>
    <w:rsid w:val="009E4B49"/>
    <w:rsid w:val="00A63A47"/>
    <w:rsid w:val="00AF3762"/>
    <w:rsid w:val="00BD2FC7"/>
    <w:rsid w:val="00C43EF8"/>
    <w:rsid w:val="00C85B8F"/>
    <w:rsid w:val="00CC3D0B"/>
    <w:rsid w:val="00CF1BEF"/>
    <w:rsid w:val="00D20A79"/>
    <w:rsid w:val="00D462A9"/>
    <w:rsid w:val="00D60EA3"/>
    <w:rsid w:val="00D81EEC"/>
    <w:rsid w:val="00D84986"/>
    <w:rsid w:val="00D85D30"/>
    <w:rsid w:val="00D8778B"/>
    <w:rsid w:val="00DB74CD"/>
    <w:rsid w:val="00DD18A7"/>
    <w:rsid w:val="00F216CA"/>
    <w:rsid w:val="00F23DD3"/>
    <w:rsid w:val="00F5490C"/>
    <w:rsid w:val="00F72F2E"/>
    <w:rsid w:val="00F77ADB"/>
    <w:rsid w:val="00F81162"/>
    <w:rsid w:val="00F839FF"/>
    <w:rsid w:val="00FA696F"/>
    <w:rsid w:val="00FB1FF8"/>
    <w:rsid w:val="00FC121F"/>
    <w:rsid w:val="00FC2579"/>
    <w:rsid w:val="00FE0456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A81C69"/>
  <w15:chartTrackingRefBased/>
  <w15:docId w15:val="{926F5B8D-87CE-4AB9-801B-EB2608D3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ADB"/>
  </w:style>
  <w:style w:type="paragraph" w:styleId="Footer">
    <w:name w:val="footer"/>
    <w:basedOn w:val="Normal"/>
    <w:link w:val="FooterChar"/>
    <w:uiPriority w:val="99"/>
    <w:unhideWhenUsed/>
    <w:rsid w:val="00F77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ADB"/>
  </w:style>
  <w:style w:type="paragraph" w:styleId="BalloonText">
    <w:name w:val="Balloon Text"/>
    <w:basedOn w:val="Normal"/>
    <w:link w:val="BalloonTextChar"/>
    <w:uiPriority w:val="99"/>
    <w:semiHidden/>
    <w:unhideWhenUsed/>
    <w:rsid w:val="00DB7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3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D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D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D7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70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1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50E3BEFB6094E9166D3768528A971" ma:contentTypeVersion="15" ma:contentTypeDescription="Create a new document." ma:contentTypeScope="" ma:versionID="63110c181ddfded0596ae7ff12e37a33">
  <xsd:schema xmlns:xsd="http://www.w3.org/2001/XMLSchema" xmlns:xs="http://www.w3.org/2001/XMLSchema" xmlns:p="http://schemas.microsoft.com/office/2006/metadata/properties" xmlns:ns1="http://schemas.microsoft.com/sharepoint/v3" xmlns:ns2="98bc5454-75d7-4e91-9635-8184305bc786" xmlns:ns3="9ce626ec-1e48-409f-bbc6-42def81ec723" targetNamespace="http://schemas.microsoft.com/office/2006/metadata/properties" ma:root="true" ma:fieldsID="b67268ffcb7f240f38dd476539ce555c" ns1:_="" ns2:_="" ns3:_="">
    <xsd:import namespace="http://schemas.microsoft.com/sharepoint/v3"/>
    <xsd:import namespace="98bc5454-75d7-4e91-9635-8184305bc786"/>
    <xsd:import namespace="9ce626ec-1e48-409f-bbc6-42def81ec7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c5454-75d7-4e91-9635-8184305bc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626ec-1e48-409f-bbc6-42def81ec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98bc5454-75d7-4e91-9635-8184305bc786" xsi:nil="true"/>
  </documentManagement>
</p:properties>
</file>

<file path=customXml/itemProps1.xml><?xml version="1.0" encoding="utf-8"?>
<ds:datastoreItem xmlns:ds="http://schemas.openxmlformats.org/officeDocument/2006/customXml" ds:itemID="{75CAA0C0-EAF3-476F-980C-0FAAED94489C}"/>
</file>

<file path=customXml/itemProps2.xml><?xml version="1.0" encoding="utf-8"?>
<ds:datastoreItem xmlns:ds="http://schemas.openxmlformats.org/officeDocument/2006/customXml" ds:itemID="{25C7100A-00CC-465F-8AC3-32E001F252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43776-E504-4071-9B1D-2E09915391DB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9ce626ec-1e48-409f-bbc6-42def81ec723"/>
    <ds:schemaRef ds:uri="98bc5454-75d7-4e91-9635-8184305bc78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Durall</dc:creator>
  <cp:keywords/>
  <dc:description/>
  <cp:lastModifiedBy>Heather Dooley</cp:lastModifiedBy>
  <cp:revision>6</cp:revision>
  <dcterms:created xsi:type="dcterms:W3CDTF">2020-02-21T16:47:00Z</dcterms:created>
  <dcterms:modified xsi:type="dcterms:W3CDTF">2020-04-27T20:01:00Z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0x010100BAC50E3BEFB6094E9166D3768528A971</vt:lpwstr>
  </property>
</Properties>
</file>