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28E7" w14:textId="42A0F06F" w:rsidR="004B1652" w:rsidRPr="00C17067" w:rsidRDefault="00E07867" w:rsidP="003A3E7E">
      <w:pPr>
        <w:spacing w:line="276" w:lineRule="auto"/>
        <w:jc w:val="center"/>
        <w:rPr>
          <w:rFonts w:cstheme="minorHAnsi"/>
          <w:b/>
        </w:rPr>
      </w:pPr>
      <w:bookmarkStart w:id="0" w:name="VictimWitnessInterview"/>
      <w:r w:rsidRPr="00C17067">
        <w:rPr>
          <w:rFonts w:cstheme="minorHAnsi"/>
          <w:b/>
        </w:rPr>
        <w:t xml:space="preserve">Sample </w:t>
      </w:r>
      <w:r w:rsidR="00394D8E">
        <w:rPr>
          <w:rFonts w:cstheme="minorHAnsi"/>
          <w:b/>
        </w:rPr>
        <w:t xml:space="preserve">Internal Partnership </w:t>
      </w:r>
      <w:r w:rsidR="003632AD" w:rsidRPr="00C17067">
        <w:rPr>
          <w:rFonts w:cstheme="minorHAnsi"/>
          <w:b/>
        </w:rPr>
        <w:t>Protocol</w:t>
      </w:r>
      <w:r w:rsidRPr="00C17067">
        <w:rPr>
          <w:rFonts w:cstheme="minorHAnsi"/>
          <w:b/>
        </w:rPr>
        <w:t>—</w:t>
      </w:r>
      <w:r w:rsidR="004B1652" w:rsidRPr="00C17067">
        <w:rPr>
          <w:rFonts w:cstheme="minorHAnsi"/>
          <w:b/>
        </w:rPr>
        <w:t>Victim/Witness Interview</w:t>
      </w:r>
      <w:bookmarkEnd w:id="0"/>
      <w:r w:rsidRPr="00C17067">
        <w:rPr>
          <w:rFonts w:cstheme="minorHAnsi"/>
          <w:b/>
        </w:rPr>
        <w:t>s</w:t>
      </w:r>
      <w:r w:rsidR="00C200EB" w:rsidRPr="00C17067">
        <w:rPr>
          <w:rStyle w:val="FootnoteReference"/>
          <w:rFonts w:cstheme="minorHAnsi"/>
          <w:b/>
        </w:rPr>
        <w:footnoteReference w:id="1"/>
      </w:r>
    </w:p>
    <w:p w14:paraId="19716407" w14:textId="77777777" w:rsidR="00E61AF3" w:rsidRDefault="00E61AF3" w:rsidP="003A3E7E">
      <w:pPr>
        <w:keepNext/>
        <w:keepLines/>
        <w:spacing w:line="276" w:lineRule="auto"/>
        <w:outlineLvl w:val="0"/>
        <w:rPr>
          <w:rFonts w:eastAsiaTheme="majorEastAsia" w:cstheme="minorHAnsi"/>
          <w:b/>
          <w:spacing w:val="-1"/>
          <w:sz w:val="22"/>
          <w:szCs w:val="22"/>
          <w:u w:val="single" w:color="000000"/>
        </w:rPr>
      </w:pPr>
    </w:p>
    <w:p w14:paraId="4D0742A3" w14:textId="53FC846E" w:rsidR="004B1652" w:rsidRPr="00C17067" w:rsidRDefault="004B1652" w:rsidP="003A3E7E">
      <w:pPr>
        <w:keepNext/>
        <w:keepLines/>
        <w:spacing w:line="276" w:lineRule="auto"/>
        <w:outlineLvl w:val="0"/>
        <w:rPr>
          <w:rFonts w:eastAsiaTheme="majorEastAsia" w:cstheme="minorHAnsi"/>
          <w:b/>
          <w:bCs/>
          <w:sz w:val="22"/>
          <w:szCs w:val="22"/>
          <w:u w:val="single"/>
        </w:rPr>
      </w:pPr>
      <w:r w:rsidRPr="00C17067">
        <w:rPr>
          <w:rFonts w:eastAsiaTheme="majorEastAsia" w:cstheme="minorHAnsi"/>
          <w:b/>
          <w:spacing w:val="-1"/>
          <w:sz w:val="22"/>
          <w:szCs w:val="22"/>
          <w:u w:val="single" w:color="000000"/>
        </w:rPr>
        <w:t>PURPOSE:</w:t>
      </w:r>
    </w:p>
    <w:p w14:paraId="2A94507E" w14:textId="60122036" w:rsidR="004B1652" w:rsidRDefault="004B1652" w:rsidP="003A3E7E">
      <w:pPr>
        <w:spacing w:line="276" w:lineRule="auto"/>
        <w:jc w:val="both"/>
        <w:rPr>
          <w:rFonts w:cstheme="minorHAnsi"/>
          <w:spacing w:val="-1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purpose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of</w:t>
      </w:r>
      <w:r w:rsidRPr="00C17067">
        <w:rPr>
          <w:rFonts w:cstheme="minorHAnsi"/>
          <w:sz w:val="22"/>
          <w:szCs w:val="22"/>
        </w:rPr>
        <w:t xml:space="preserve"> this protocol is to establish </w:t>
      </w:r>
      <w:r w:rsidRPr="00C17067">
        <w:rPr>
          <w:rFonts w:cstheme="minorHAnsi"/>
          <w:spacing w:val="-1"/>
          <w:sz w:val="22"/>
          <w:szCs w:val="22"/>
        </w:rPr>
        <w:t>consistent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guidelines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for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 xml:space="preserve">victim services </w:t>
      </w:r>
      <w:r w:rsidRPr="00C17067">
        <w:rPr>
          <w:rFonts w:cstheme="minorHAnsi"/>
          <w:sz w:val="22"/>
          <w:szCs w:val="22"/>
        </w:rPr>
        <w:t>personnel assistance during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victim/witness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interviews.</w:t>
      </w:r>
    </w:p>
    <w:p w14:paraId="326AA337" w14:textId="77777777" w:rsidR="00311C10" w:rsidRPr="00C17067" w:rsidRDefault="00311C10" w:rsidP="003A3E7E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16E0AD1F" w14:textId="77777777" w:rsidR="004B1652" w:rsidRPr="00C17067" w:rsidRDefault="004B1652" w:rsidP="003A3E7E">
      <w:pPr>
        <w:keepNext/>
        <w:keepLines/>
        <w:spacing w:line="276" w:lineRule="auto"/>
        <w:outlineLvl w:val="0"/>
        <w:rPr>
          <w:rFonts w:eastAsiaTheme="majorEastAsia" w:cstheme="minorHAnsi"/>
          <w:b/>
          <w:bCs/>
          <w:sz w:val="22"/>
          <w:szCs w:val="22"/>
          <w:u w:val="single"/>
        </w:rPr>
      </w:pPr>
      <w:r w:rsidRPr="00C17067">
        <w:rPr>
          <w:rFonts w:eastAsiaTheme="majorEastAsia" w:cstheme="minorHAnsi"/>
          <w:b/>
          <w:spacing w:val="-1"/>
          <w:sz w:val="22"/>
          <w:szCs w:val="22"/>
          <w:u w:val="single" w:color="000000"/>
        </w:rPr>
        <w:t>PROCEDURE:</w:t>
      </w:r>
    </w:p>
    <w:p w14:paraId="445E2C58" w14:textId="77777777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1"/>
          <w:sz w:val="22"/>
          <w:szCs w:val="22"/>
        </w:rPr>
        <w:t>Investigators</w:t>
      </w:r>
      <w:r w:rsidRPr="00C17067">
        <w:rPr>
          <w:rFonts w:cstheme="minorHAnsi"/>
          <w:sz w:val="22"/>
          <w:szCs w:val="22"/>
        </w:rPr>
        <w:t xml:space="preserve"> will notify</w:t>
      </w:r>
      <w:r w:rsidRPr="00C17067">
        <w:rPr>
          <w:rFonts w:cstheme="minorHAnsi"/>
          <w:spacing w:val="-4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and </w:t>
      </w:r>
      <w:r w:rsidRPr="00C17067">
        <w:rPr>
          <w:rFonts w:cstheme="minorHAnsi"/>
          <w:spacing w:val="-1"/>
          <w:sz w:val="22"/>
          <w:szCs w:val="22"/>
        </w:rPr>
        <w:t>coordinate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with</w:t>
      </w:r>
      <w:r w:rsidRPr="00C17067">
        <w:rPr>
          <w:rFonts w:cstheme="minorHAnsi"/>
          <w:sz w:val="22"/>
          <w:szCs w:val="22"/>
        </w:rPr>
        <w:t xml:space="preserve"> the </w:t>
      </w:r>
      <w:r w:rsidRPr="00C17067">
        <w:rPr>
          <w:rFonts w:cstheme="minorHAnsi"/>
          <w:spacing w:val="-1"/>
          <w:sz w:val="22"/>
          <w:szCs w:val="22"/>
        </w:rPr>
        <w:t>assigned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victim services personnel when</w:t>
      </w:r>
      <w:r w:rsidRPr="00C17067">
        <w:rPr>
          <w:rFonts w:cstheme="minorHAnsi"/>
          <w:sz w:val="22"/>
          <w:szCs w:val="22"/>
        </w:rPr>
        <w:t xml:space="preserve"> they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plan to </w:t>
      </w:r>
      <w:r w:rsidRPr="00C17067">
        <w:rPr>
          <w:rFonts w:cstheme="minorHAnsi"/>
          <w:spacing w:val="-1"/>
          <w:sz w:val="22"/>
          <w:szCs w:val="22"/>
        </w:rPr>
        <w:t>schedule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an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interview</w:t>
      </w:r>
      <w:r w:rsidRPr="00C17067">
        <w:rPr>
          <w:rFonts w:cstheme="minorHAnsi"/>
          <w:sz w:val="22"/>
          <w:szCs w:val="22"/>
        </w:rPr>
        <w:t xml:space="preserve"> with a</w:t>
      </w:r>
      <w:r w:rsidRPr="00C17067">
        <w:rPr>
          <w:rFonts w:cstheme="minorHAnsi"/>
          <w:spacing w:val="-1"/>
          <w:sz w:val="22"/>
          <w:szCs w:val="22"/>
        </w:rPr>
        <w:t xml:space="preserve"> crime </w:t>
      </w:r>
      <w:r w:rsidRPr="00C17067">
        <w:rPr>
          <w:rFonts w:cstheme="minorHAnsi"/>
          <w:sz w:val="22"/>
          <w:szCs w:val="22"/>
        </w:rPr>
        <w:t>victim or witness.</w:t>
      </w:r>
      <w:r w:rsidRPr="00C17067">
        <w:rPr>
          <w:rFonts w:cstheme="minorHAnsi"/>
          <w:spacing w:val="60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Investigators</w:t>
      </w:r>
      <w:r w:rsidRPr="00C17067">
        <w:rPr>
          <w:rFonts w:cstheme="minorHAnsi"/>
          <w:sz w:val="22"/>
          <w:szCs w:val="22"/>
        </w:rPr>
        <w:t xml:space="preserve"> may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also request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that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contact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victim/witness to </w:t>
      </w:r>
      <w:r w:rsidRPr="00C17067">
        <w:rPr>
          <w:rFonts w:cstheme="minorHAnsi"/>
          <w:spacing w:val="-1"/>
          <w:sz w:val="22"/>
          <w:szCs w:val="22"/>
        </w:rPr>
        <w:t>schedule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interview.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Logistical concerns,</w:t>
      </w:r>
      <w:r w:rsidRPr="00C17067">
        <w:rPr>
          <w:rFonts w:cstheme="minorHAnsi"/>
          <w:sz w:val="22"/>
          <w:szCs w:val="22"/>
        </w:rPr>
        <w:t xml:space="preserve"> such </w:t>
      </w:r>
      <w:r w:rsidRPr="00C17067">
        <w:rPr>
          <w:rFonts w:cstheme="minorHAnsi"/>
          <w:spacing w:val="-1"/>
          <w:sz w:val="22"/>
          <w:szCs w:val="22"/>
        </w:rPr>
        <w:t>as</w:t>
      </w:r>
      <w:r w:rsidRPr="00C17067">
        <w:rPr>
          <w:rFonts w:cstheme="minorHAnsi"/>
          <w:sz w:val="22"/>
          <w:szCs w:val="22"/>
        </w:rPr>
        <w:t xml:space="preserve"> the need for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transportation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 xml:space="preserve">assistance </w:t>
      </w:r>
      <w:r w:rsidRPr="00C17067">
        <w:rPr>
          <w:rFonts w:cstheme="minorHAnsi"/>
          <w:sz w:val="22"/>
          <w:szCs w:val="22"/>
        </w:rPr>
        <w:t xml:space="preserve">or short-term accompaniment of </w:t>
      </w:r>
      <w:r w:rsidRPr="00C17067">
        <w:rPr>
          <w:rFonts w:cstheme="minorHAnsi"/>
          <w:spacing w:val="-1"/>
          <w:sz w:val="22"/>
          <w:szCs w:val="22"/>
        </w:rPr>
        <w:t>children</w:t>
      </w:r>
      <w:r w:rsidRPr="00C17067">
        <w:rPr>
          <w:rFonts w:cstheme="minorHAnsi"/>
          <w:sz w:val="22"/>
          <w:szCs w:val="22"/>
        </w:rPr>
        <w:t xml:space="preserve"> or </w:t>
      </w:r>
      <w:r w:rsidRPr="00C17067">
        <w:rPr>
          <w:rFonts w:cstheme="minorHAnsi"/>
          <w:spacing w:val="-1"/>
          <w:sz w:val="22"/>
          <w:szCs w:val="22"/>
        </w:rPr>
        <w:t>vulnerable</w:t>
      </w:r>
      <w:r w:rsidRPr="00C17067">
        <w:rPr>
          <w:rFonts w:cstheme="minorHAnsi"/>
          <w:sz w:val="22"/>
          <w:szCs w:val="22"/>
        </w:rPr>
        <w:t xml:space="preserve"> adults during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interview,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will be</w:t>
      </w:r>
      <w:r w:rsidRPr="00C17067">
        <w:rPr>
          <w:rFonts w:cstheme="minorHAnsi"/>
          <w:spacing w:val="-1"/>
          <w:sz w:val="22"/>
          <w:szCs w:val="22"/>
        </w:rPr>
        <w:t xml:space="preserve"> identified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1"/>
          <w:sz w:val="22"/>
          <w:szCs w:val="22"/>
        </w:rPr>
        <w:t>by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1"/>
          <w:sz w:val="22"/>
          <w:szCs w:val="22"/>
        </w:rPr>
        <w:t xml:space="preserve"> assigned </w:t>
      </w:r>
      <w:r w:rsidRPr="00C17067">
        <w:rPr>
          <w:rFonts w:cstheme="minorHAnsi"/>
          <w:spacing w:val="-1"/>
          <w:sz w:val="22"/>
          <w:szCs w:val="22"/>
        </w:rPr>
        <w:t>victim services personnel.</w:t>
      </w:r>
    </w:p>
    <w:p w14:paraId="6BD7FAA4" w14:textId="39640F01" w:rsidR="004B1652" w:rsidRPr="00C17067" w:rsidRDefault="003027E7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When the victim/witness arrives for the scheduled interview, t</w:t>
      </w:r>
      <w:r w:rsidR="004B1652" w:rsidRPr="00C17067">
        <w:rPr>
          <w:rFonts w:cstheme="minorHAnsi"/>
          <w:sz w:val="22"/>
          <w:szCs w:val="22"/>
        </w:rPr>
        <w:t>he</w:t>
      </w:r>
      <w:r w:rsidR="004B1652" w:rsidRPr="00C17067">
        <w:rPr>
          <w:rFonts w:cstheme="minorHAnsi"/>
          <w:spacing w:val="-1"/>
          <w:sz w:val="22"/>
          <w:szCs w:val="22"/>
        </w:rPr>
        <w:t xml:space="preserve"> </w:t>
      </w:r>
      <w:r w:rsidR="004B1652" w:rsidRPr="00C17067">
        <w:rPr>
          <w:rFonts w:cstheme="minorHAnsi"/>
          <w:sz w:val="22"/>
          <w:szCs w:val="22"/>
        </w:rPr>
        <w:t>victim services personnel</w:t>
      </w:r>
      <w:r w:rsidR="004B1652" w:rsidRPr="00C17067">
        <w:rPr>
          <w:rFonts w:cstheme="minorHAnsi"/>
          <w:spacing w:val="1"/>
          <w:sz w:val="22"/>
          <w:szCs w:val="22"/>
        </w:rPr>
        <w:t xml:space="preserve"> </w:t>
      </w:r>
      <w:r w:rsidR="004B1652" w:rsidRPr="00C17067">
        <w:rPr>
          <w:rFonts w:cstheme="minorHAnsi"/>
          <w:sz w:val="22"/>
          <w:szCs w:val="22"/>
        </w:rPr>
        <w:t xml:space="preserve">will </w:t>
      </w:r>
      <w:r w:rsidR="004B1652" w:rsidRPr="00C17067">
        <w:rPr>
          <w:rFonts w:cstheme="minorHAnsi"/>
          <w:spacing w:val="-1"/>
          <w:sz w:val="22"/>
          <w:szCs w:val="22"/>
        </w:rPr>
        <w:t>meet</w:t>
      </w:r>
      <w:r w:rsidR="004B1652" w:rsidRPr="00C17067">
        <w:rPr>
          <w:rFonts w:cstheme="minorHAnsi"/>
          <w:sz w:val="22"/>
          <w:szCs w:val="22"/>
        </w:rPr>
        <w:t xml:space="preserve"> the </w:t>
      </w:r>
      <w:r w:rsidR="004B1652" w:rsidRPr="00C17067">
        <w:rPr>
          <w:rFonts w:cstheme="minorHAnsi"/>
          <w:spacing w:val="-1"/>
          <w:sz w:val="22"/>
          <w:szCs w:val="22"/>
        </w:rPr>
        <w:t>victim/witness</w:t>
      </w:r>
      <w:r w:rsidR="004B1652" w:rsidRPr="00C17067">
        <w:rPr>
          <w:rFonts w:cstheme="minorHAnsi"/>
          <w:sz w:val="22"/>
          <w:szCs w:val="22"/>
        </w:rPr>
        <w:t xml:space="preserve"> in the</w:t>
      </w:r>
      <w:r w:rsidR="004B1652" w:rsidRPr="00C17067">
        <w:rPr>
          <w:rFonts w:cstheme="minorHAnsi"/>
          <w:spacing w:val="-1"/>
          <w:sz w:val="22"/>
          <w:szCs w:val="22"/>
        </w:rPr>
        <w:t xml:space="preserve"> lobby,</w:t>
      </w:r>
      <w:r w:rsidR="004B1652" w:rsidRPr="00C17067">
        <w:rPr>
          <w:rFonts w:cstheme="minorHAnsi"/>
          <w:sz w:val="22"/>
          <w:szCs w:val="22"/>
        </w:rPr>
        <w:t xml:space="preserve"> adhere</w:t>
      </w:r>
      <w:r w:rsidR="004B1652" w:rsidRPr="00C17067">
        <w:rPr>
          <w:rFonts w:cstheme="minorHAnsi"/>
          <w:spacing w:val="-2"/>
          <w:sz w:val="22"/>
          <w:szCs w:val="22"/>
        </w:rPr>
        <w:t xml:space="preserve"> </w:t>
      </w:r>
      <w:r w:rsidR="004B1652" w:rsidRPr="00C17067">
        <w:rPr>
          <w:rFonts w:cstheme="minorHAnsi"/>
          <w:sz w:val="22"/>
          <w:szCs w:val="22"/>
        </w:rPr>
        <w:t>to</w:t>
      </w:r>
      <w:r w:rsidR="004B1652" w:rsidRPr="00C17067">
        <w:rPr>
          <w:rFonts w:cstheme="minorHAnsi"/>
          <w:spacing w:val="2"/>
          <w:sz w:val="22"/>
          <w:szCs w:val="22"/>
        </w:rPr>
        <w:t xml:space="preserve"> </w:t>
      </w:r>
      <w:r w:rsidR="004B1652" w:rsidRPr="00C17067">
        <w:rPr>
          <w:rFonts w:cstheme="minorHAnsi"/>
          <w:spacing w:val="-1"/>
          <w:sz w:val="22"/>
          <w:szCs w:val="22"/>
        </w:rPr>
        <w:t>established</w:t>
      </w:r>
      <w:r w:rsidR="004B1652" w:rsidRPr="00C17067">
        <w:rPr>
          <w:rFonts w:cstheme="minorHAnsi"/>
          <w:spacing w:val="1"/>
          <w:sz w:val="22"/>
          <w:szCs w:val="22"/>
        </w:rPr>
        <w:t xml:space="preserve"> </w:t>
      </w:r>
      <w:r w:rsidR="004B1652" w:rsidRPr="00C17067">
        <w:rPr>
          <w:rFonts w:cstheme="minorHAnsi"/>
          <w:spacing w:val="-1"/>
          <w:sz w:val="22"/>
          <w:szCs w:val="22"/>
        </w:rPr>
        <w:t>check-in</w:t>
      </w:r>
      <w:r w:rsidR="004B1652" w:rsidRPr="00C17067">
        <w:rPr>
          <w:rFonts w:cstheme="minorHAnsi"/>
          <w:sz w:val="22"/>
          <w:szCs w:val="22"/>
        </w:rPr>
        <w:t xml:space="preserve"> </w:t>
      </w:r>
      <w:r w:rsidR="004B1652" w:rsidRPr="00C17067">
        <w:rPr>
          <w:rFonts w:cstheme="minorHAnsi"/>
          <w:spacing w:val="-1"/>
          <w:sz w:val="22"/>
          <w:szCs w:val="22"/>
        </w:rPr>
        <w:t>procedures,</w:t>
      </w:r>
      <w:r w:rsidR="004B1652" w:rsidRPr="00C17067">
        <w:rPr>
          <w:rFonts w:cstheme="minorHAnsi"/>
          <w:sz w:val="22"/>
          <w:szCs w:val="22"/>
        </w:rPr>
        <w:t xml:space="preserve"> </w:t>
      </w:r>
      <w:r w:rsidR="004B1652" w:rsidRPr="00C17067">
        <w:rPr>
          <w:rFonts w:cstheme="minorHAnsi"/>
          <w:spacing w:val="-1"/>
          <w:sz w:val="22"/>
          <w:szCs w:val="22"/>
        </w:rPr>
        <w:t>and</w:t>
      </w:r>
      <w:r w:rsidR="004B1652" w:rsidRPr="00C17067">
        <w:rPr>
          <w:rFonts w:cstheme="minorHAnsi"/>
          <w:spacing w:val="2"/>
          <w:sz w:val="22"/>
          <w:szCs w:val="22"/>
        </w:rPr>
        <w:t xml:space="preserve"> </w:t>
      </w:r>
      <w:r w:rsidR="004B1652" w:rsidRPr="00C17067">
        <w:rPr>
          <w:rFonts w:cstheme="minorHAnsi"/>
          <w:spacing w:val="-1"/>
          <w:sz w:val="22"/>
          <w:szCs w:val="22"/>
        </w:rPr>
        <w:t>escort</w:t>
      </w:r>
      <w:r w:rsidR="004B1652" w:rsidRPr="00C17067">
        <w:rPr>
          <w:rFonts w:cstheme="minorHAnsi"/>
          <w:spacing w:val="1"/>
          <w:sz w:val="22"/>
          <w:szCs w:val="22"/>
        </w:rPr>
        <w:t xml:space="preserve"> </w:t>
      </w:r>
      <w:r w:rsidR="004B1652" w:rsidRPr="00C17067">
        <w:rPr>
          <w:rFonts w:cstheme="minorHAnsi"/>
          <w:sz w:val="22"/>
          <w:szCs w:val="22"/>
        </w:rPr>
        <w:t xml:space="preserve">the </w:t>
      </w:r>
      <w:r w:rsidR="004B1652" w:rsidRPr="00C17067">
        <w:rPr>
          <w:rFonts w:cstheme="minorHAnsi"/>
          <w:spacing w:val="-1"/>
          <w:sz w:val="22"/>
          <w:szCs w:val="22"/>
        </w:rPr>
        <w:t>victim/witness</w:t>
      </w:r>
      <w:r w:rsidR="004B1652" w:rsidRPr="00C17067">
        <w:rPr>
          <w:rFonts w:cstheme="minorHAnsi"/>
          <w:sz w:val="22"/>
          <w:szCs w:val="22"/>
        </w:rPr>
        <w:t xml:space="preserve"> to the</w:t>
      </w:r>
      <w:r w:rsidR="004B1652" w:rsidRPr="00C17067">
        <w:rPr>
          <w:rFonts w:cstheme="minorHAnsi"/>
          <w:spacing w:val="-1"/>
          <w:sz w:val="22"/>
          <w:szCs w:val="22"/>
        </w:rPr>
        <w:t xml:space="preserve"> victim services </w:t>
      </w:r>
      <w:r w:rsidR="004B1652" w:rsidRPr="00C17067">
        <w:rPr>
          <w:rFonts w:cstheme="minorHAnsi"/>
          <w:spacing w:val="1"/>
          <w:sz w:val="22"/>
          <w:szCs w:val="22"/>
        </w:rPr>
        <w:t>office</w:t>
      </w:r>
      <w:r w:rsidR="004B1652" w:rsidRPr="00C17067">
        <w:rPr>
          <w:rFonts w:cstheme="minorHAnsi"/>
          <w:spacing w:val="-1"/>
          <w:sz w:val="22"/>
          <w:szCs w:val="22"/>
        </w:rPr>
        <w:t>.</w:t>
      </w:r>
      <w:r w:rsidR="004B1652" w:rsidRPr="00C17067">
        <w:rPr>
          <w:rFonts w:cstheme="minorHAnsi"/>
          <w:sz w:val="22"/>
          <w:szCs w:val="22"/>
        </w:rPr>
        <w:t xml:space="preserve"> The</w:t>
      </w:r>
      <w:r w:rsidR="004B1652" w:rsidRPr="00C17067">
        <w:rPr>
          <w:rFonts w:cstheme="minorHAnsi"/>
          <w:spacing w:val="-2"/>
          <w:sz w:val="22"/>
          <w:szCs w:val="22"/>
        </w:rPr>
        <w:t xml:space="preserve"> </w:t>
      </w:r>
      <w:r w:rsidR="004B1652" w:rsidRPr="00C17067">
        <w:rPr>
          <w:rFonts w:cstheme="minorHAnsi"/>
          <w:sz w:val="22"/>
          <w:szCs w:val="22"/>
        </w:rPr>
        <w:t>victim/witness will be</w:t>
      </w:r>
      <w:r w:rsidR="004B1652" w:rsidRPr="00C17067">
        <w:rPr>
          <w:rFonts w:cstheme="minorHAnsi"/>
          <w:spacing w:val="-1"/>
          <w:sz w:val="22"/>
          <w:szCs w:val="22"/>
        </w:rPr>
        <w:t xml:space="preserve"> assessed for respite needs (e.g., beverage, snack, blanket, shoes).</w:t>
      </w:r>
    </w:p>
    <w:p w14:paraId="57B75B24" w14:textId="77777777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2"/>
          <w:sz w:val="22"/>
          <w:szCs w:val="22"/>
        </w:rPr>
        <w:t>If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additional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people</w:t>
      </w:r>
      <w:r w:rsidRPr="00C17067">
        <w:rPr>
          <w:rFonts w:cstheme="minorHAnsi"/>
          <w:sz w:val="22"/>
          <w:szCs w:val="22"/>
        </w:rPr>
        <w:t xml:space="preserve"> (other </w:t>
      </w:r>
      <w:r w:rsidRPr="00C17067">
        <w:rPr>
          <w:rFonts w:cstheme="minorHAnsi"/>
          <w:spacing w:val="-1"/>
          <w:sz w:val="22"/>
          <w:szCs w:val="22"/>
        </w:rPr>
        <w:t>victims or witnesses,</w:t>
      </w:r>
      <w:r w:rsidRPr="00C17067">
        <w:rPr>
          <w:rFonts w:cstheme="minorHAnsi"/>
          <w:sz w:val="22"/>
          <w:szCs w:val="22"/>
        </w:rPr>
        <w:t xml:space="preserve"> family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members,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etc.)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who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are</w:t>
      </w:r>
      <w:r w:rsidRPr="00C17067">
        <w:rPr>
          <w:rFonts w:cstheme="minorHAnsi"/>
          <w:sz w:val="22"/>
          <w:szCs w:val="22"/>
        </w:rPr>
        <w:t xml:space="preserve"> not being</w:t>
      </w:r>
      <w:r w:rsidRPr="00C17067">
        <w:rPr>
          <w:rFonts w:cstheme="minorHAnsi"/>
          <w:spacing w:val="9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interviewed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2"/>
          <w:sz w:val="22"/>
          <w:szCs w:val="22"/>
        </w:rPr>
        <w:t>by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investigators </w:t>
      </w:r>
      <w:r w:rsidRPr="00C17067">
        <w:rPr>
          <w:rFonts w:cstheme="minorHAnsi"/>
          <w:spacing w:val="-1"/>
          <w:sz w:val="22"/>
          <w:szCs w:val="22"/>
        </w:rPr>
        <w:t>are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present</w:t>
      </w:r>
      <w:r w:rsidRPr="00C17067">
        <w:rPr>
          <w:rFonts w:cstheme="minorHAnsi"/>
          <w:sz w:val="22"/>
          <w:szCs w:val="22"/>
        </w:rPr>
        <w:t xml:space="preserve"> with the victim/witness and</w:t>
      </w:r>
    </w:p>
    <w:p w14:paraId="30304DC5" w14:textId="77777777" w:rsidR="004B1652" w:rsidRPr="00C17067" w:rsidRDefault="004B1652" w:rsidP="003A3E7E">
      <w:pPr>
        <w:widowControl w:val="0"/>
        <w:numPr>
          <w:ilvl w:val="1"/>
          <w:numId w:val="1"/>
        </w:numPr>
        <w:tabs>
          <w:tab w:val="left" w:pos="154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 xml:space="preserve">interview </w:t>
      </w:r>
      <w:r w:rsidRPr="00C17067">
        <w:rPr>
          <w:rFonts w:cstheme="minorHAnsi"/>
          <w:sz w:val="22"/>
          <w:szCs w:val="22"/>
        </w:rPr>
        <w:t>is being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held </w:t>
      </w:r>
      <w:r w:rsidRPr="00C17067">
        <w:rPr>
          <w:rFonts w:cstheme="minorHAnsi"/>
          <w:spacing w:val="-1"/>
          <w:sz w:val="22"/>
          <w:szCs w:val="22"/>
        </w:rPr>
        <w:t>after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regular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business</w:t>
      </w:r>
      <w:r w:rsidRPr="00C17067">
        <w:rPr>
          <w:rFonts w:cstheme="minorHAnsi"/>
          <w:sz w:val="22"/>
          <w:szCs w:val="22"/>
        </w:rPr>
        <w:t xml:space="preserve"> hours, or</w:t>
      </w:r>
    </w:p>
    <w:p w14:paraId="4824424D" w14:textId="77777777" w:rsidR="004B1652" w:rsidRPr="00C17067" w:rsidRDefault="004B1652" w:rsidP="003A3E7E">
      <w:pPr>
        <w:widowControl w:val="0"/>
        <w:numPr>
          <w:ilvl w:val="1"/>
          <w:numId w:val="1"/>
        </w:numPr>
        <w:tabs>
          <w:tab w:val="left" w:pos="154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if the</w:t>
      </w:r>
      <w:r w:rsidRPr="00C17067">
        <w:rPr>
          <w:rFonts w:cstheme="minorHAnsi"/>
          <w:spacing w:val="-1"/>
          <w:sz w:val="22"/>
          <w:szCs w:val="22"/>
        </w:rPr>
        <w:t xml:space="preserve"> interview</w:t>
      </w:r>
      <w:r w:rsidRPr="00C17067">
        <w:rPr>
          <w:rFonts w:cstheme="minorHAnsi"/>
          <w:sz w:val="22"/>
          <w:szCs w:val="22"/>
        </w:rPr>
        <w:t xml:space="preserve"> is likely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to last </w:t>
      </w:r>
      <w:r w:rsidRPr="00C17067">
        <w:rPr>
          <w:rFonts w:cstheme="minorHAnsi"/>
          <w:spacing w:val="-1"/>
          <w:sz w:val="22"/>
          <w:szCs w:val="22"/>
        </w:rPr>
        <w:t>beyond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regular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business hours,</w:t>
      </w:r>
    </w:p>
    <w:p w14:paraId="3210659B" w14:textId="77777777" w:rsidR="004B1652" w:rsidRPr="00C17067" w:rsidRDefault="004B1652" w:rsidP="003A3E7E">
      <w:pPr>
        <w:spacing w:line="276" w:lineRule="auto"/>
        <w:ind w:left="720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victim services personnel</w:t>
      </w:r>
      <w:r w:rsidRPr="00C17067">
        <w:rPr>
          <w:rFonts w:cstheme="minorHAnsi"/>
          <w:sz w:val="22"/>
          <w:szCs w:val="22"/>
        </w:rPr>
        <w:t xml:space="preserve"> will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adhere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to established </w:t>
      </w:r>
      <w:r w:rsidRPr="00C17067">
        <w:rPr>
          <w:rFonts w:cstheme="minorHAnsi"/>
          <w:spacing w:val="-1"/>
          <w:sz w:val="22"/>
          <w:szCs w:val="22"/>
        </w:rPr>
        <w:t>check-in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procedures</w:t>
      </w:r>
      <w:r w:rsidRPr="00C17067">
        <w:rPr>
          <w:rFonts w:cstheme="minorHAnsi"/>
          <w:sz w:val="22"/>
          <w:szCs w:val="22"/>
        </w:rPr>
        <w:t xml:space="preserve"> and</w:t>
      </w:r>
      <w:r w:rsidRPr="00C17067">
        <w:rPr>
          <w:rFonts w:cstheme="minorHAnsi"/>
          <w:spacing w:val="-1"/>
          <w:sz w:val="22"/>
          <w:szCs w:val="22"/>
        </w:rPr>
        <w:t xml:space="preserve"> escort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 xml:space="preserve">these </w:t>
      </w:r>
      <w:r w:rsidRPr="00C17067">
        <w:rPr>
          <w:rFonts w:cstheme="minorHAnsi"/>
          <w:sz w:val="22"/>
          <w:szCs w:val="22"/>
        </w:rPr>
        <w:t xml:space="preserve">individuals to the </w:t>
      </w:r>
      <w:r w:rsidRPr="00C17067">
        <w:rPr>
          <w:rFonts w:cstheme="minorHAnsi"/>
          <w:spacing w:val="-1"/>
          <w:sz w:val="22"/>
          <w:szCs w:val="22"/>
        </w:rPr>
        <w:t xml:space="preserve">victim services office </w:t>
      </w:r>
      <w:r w:rsidRPr="00C17067">
        <w:rPr>
          <w:rFonts w:cstheme="minorHAnsi"/>
          <w:sz w:val="22"/>
          <w:szCs w:val="22"/>
        </w:rPr>
        <w:t xml:space="preserve">to </w:t>
      </w:r>
      <w:r w:rsidRPr="00C17067">
        <w:rPr>
          <w:rFonts w:cstheme="minorHAnsi"/>
          <w:spacing w:val="-1"/>
          <w:sz w:val="22"/>
          <w:szCs w:val="22"/>
        </w:rPr>
        <w:t>wait.</w:t>
      </w:r>
    </w:p>
    <w:p w14:paraId="3A16B8C9" w14:textId="77777777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</w:t>
      </w:r>
      <w:r w:rsidRPr="00C17067">
        <w:rPr>
          <w:rFonts w:cstheme="minorHAnsi"/>
          <w:spacing w:val="-1"/>
          <w:sz w:val="22"/>
          <w:szCs w:val="22"/>
        </w:rPr>
        <w:t xml:space="preserve">review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following</w:t>
      </w:r>
      <w:r w:rsidRPr="00C17067">
        <w:rPr>
          <w:rFonts w:cstheme="minorHAnsi"/>
          <w:spacing w:val="-1"/>
          <w:sz w:val="22"/>
          <w:szCs w:val="22"/>
        </w:rPr>
        <w:t xml:space="preserve"> information</w:t>
      </w:r>
      <w:r w:rsidRPr="00C17067">
        <w:rPr>
          <w:rFonts w:cstheme="minorHAnsi"/>
          <w:sz w:val="22"/>
          <w:szCs w:val="22"/>
        </w:rPr>
        <w:t xml:space="preserve"> with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victim/witness prior to the interview:</w:t>
      </w:r>
    </w:p>
    <w:p w14:paraId="14BBC9D1" w14:textId="3D120691" w:rsidR="004B1652" w:rsidRPr="00C17067" w:rsidRDefault="004B1652" w:rsidP="003A3E7E">
      <w:pPr>
        <w:widowControl w:val="0"/>
        <w:numPr>
          <w:ilvl w:val="1"/>
          <w:numId w:val="1"/>
        </w:numPr>
        <w:tabs>
          <w:tab w:val="left" w:pos="154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Roles of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parties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involved</w:t>
      </w:r>
      <w:r w:rsidRPr="00C17067">
        <w:rPr>
          <w:rFonts w:cstheme="minorHAnsi"/>
          <w:sz w:val="22"/>
          <w:szCs w:val="22"/>
        </w:rPr>
        <w:t xml:space="preserve"> in the</w:t>
      </w:r>
      <w:r w:rsidRPr="00C17067">
        <w:rPr>
          <w:rFonts w:cstheme="minorHAnsi"/>
          <w:spacing w:val="-1"/>
          <w:sz w:val="22"/>
          <w:szCs w:val="22"/>
        </w:rPr>
        <w:t xml:space="preserve"> criminal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justice process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(e.g., law enforcement officer,</w:t>
      </w:r>
      <w:r w:rsidRPr="00C17067">
        <w:rPr>
          <w:rFonts w:cstheme="minorHAnsi"/>
          <w:spacing w:val="-1"/>
          <w:sz w:val="22"/>
          <w:szCs w:val="22"/>
        </w:rPr>
        <w:t xml:space="preserve"> investigators,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prosecutors,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victim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services personnel,</w:t>
      </w:r>
      <w:r w:rsidRPr="00C17067">
        <w:rPr>
          <w:rFonts w:cstheme="minorHAnsi"/>
          <w:sz w:val="22"/>
          <w:szCs w:val="22"/>
        </w:rPr>
        <w:t xml:space="preserve"> crime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scene personnel)</w:t>
      </w:r>
    </w:p>
    <w:p w14:paraId="033A25C1" w14:textId="77777777" w:rsidR="004B1652" w:rsidRPr="00C17067" w:rsidRDefault="004B1652" w:rsidP="003A3E7E">
      <w:pPr>
        <w:widowControl w:val="0"/>
        <w:numPr>
          <w:ilvl w:val="1"/>
          <w:numId w:val="1"/>
        </w:numPr>
        <w:tabs>
          <w:tab w:val="left" w:pos="154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1"/>
          <w:sz w:val="22"/>
          <w:szCs w:val="22"/>
        </w:rPr>
        <w:t>Limits</w:t>
      </w:r>
      <w:r w:rsidRPr="00C17067">
        <w:rPr>
          <w:rFonts w:cstheme="minorHAnsi"/>
          <w:sz w:val="22"/>
          <w:szCs w:val="22"/>
        </w:rPr>
        <w:t xml:space="preserve"> of confidentiality</w:t>
      </w:r>
    </w:p>
    <w:p w14:paraId="68C713E2" w14:textId="6FF18B43" w:rsidR="004B1652" w:rsidRPr="00C17067" w:rsidRDefault="004B1652" w:rsidP="003A3E7E">
      <w:pPr>
        <w:widowControl w:val="0"/>
        <w:numPr>
          <w:ilvl w:val="1"/>
          <w:numId w:val="1"/>
        </w:numPr>
        <w:tabs>
          <w:tab w:val="left" w:pos="154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 xml:space="preserve">What to </w:t>
      </w:r>
      <w:r w:rsidRPr="00C17067">
        <w:rPr>
          <w:rFonts w:cstheme="minorHAnsi"/>
          <w:spacing w:val="-1"/>
          <w:sz w:val="22"/>
          <w:szCs w:val="22"/>
        </w:rPr>
        <w:t>expect</w:t>
      </w:r>
      <w:r w:rsidRPr="00C17067">
        <w:rPr>
          <w:rFonts w:cstheme="minorHAnsi"/>
          <w:sz w:val="22"/>
          <w:szCs w:val="22"/>
        </w:rPr>
        <w:t xml:space="preserve"> during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interview process</w:t>
      </w:r>
      <w:r w:rsidRPr="00C17067">
        <w:rPr>
          <w:rFonts w:cstheme="minorHAnsi"/>
          <w:sz w:val="22"/>
          <w:szCs w:val="22"/>
        </w:rPr>
        <w:t xml:space="preserve"> (e.g.,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description</w:t>
      </w:r>
      <w:r w:rsidRPr="00C17067">
        <w:rPr>
          <w:rFonts w:cstheme="minorHAnsi"/>
          <w:sz w:val="22"/>
          <w:szCs w:val="22"/>
        </w:rPr>
        <w:t xml:space="preserve"> of 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room,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format of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interview,</w:t>
      </w:r>
      <w:r w:rsidRPr="00C17067">
        <w:rPr>
          <w:rFonts w:cstheme="minorHAnsi"/>
          <w:sz w:val="22"/>
          <w:szCs w:val="22"/>
        </w:rPr>
        <w:t xml:space="preserve"> procedure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 xml:space="preserve">for </w:t>
      </w:r>
      <w:r w:rsidRPr="00C17067">
        <w:rPr>
          <w:rFonts w:cstheme="minorHAnsi"/>
          <w:sz w:val="22"/>
          <w:szCs w:val="22"/>
        </w:rPr>
        <w:t>crime scene personnel involvement—</w:t>
      </w:r>
      <w:r w:rsidRPr="00C17067">
        <w:rPr>
          <w:rFonts w:cstheme="minorHAnsi"/>
          <w:spacing w:val="-1"/>
          <w:sz w:val="22"/>
          <w:szCs w:val="22"/>
        </w:rPr>
        <w:t>related</w:t>
      </w:r>
      <w:r w:rsidRPr="00C17067">
        <w:rPr>
          <w:rFonts w:cstheme="minorHAnsi"/>
          <w:sz w:val="22"/>
          <w:szCs w:val="22"/>
        </w:rPr>
        <w:t xml:space="preserve"> to photos and/or</w:t>
      </w:r>
      <w:r w:rsidRPr="00C17067">
        <w:rPr>
          <w:rFonts w:cstheme="minorHAnsi"/>
          <w:spacing w:val="37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evidence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collection, procedure</w:t>
      </w:r>
      <w:r w:rsidRPr="00C17067">
        <w:rPr>
          <w:rFonts w:cstheme="minorHAnsi"/>
          <w:sz w:val="22"/>
          <w:szCs w:val="22"/>
        </w:rPr>
        <w:t xml:space="preserve"> for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taking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breaks,</w:t>
      </w:r>
      <w:r w:rsidRPr="00C17067">
        <w:rPr>
          <w:rFonts w:cstheme="minorHAnsi"/>
          <w:spacing w:val="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location</w:t>
      </w:r>
      <w:r w:rsidRPr="00C17067">
        <w:rPr>
          <w:rFonts w:cstheme="minorHAnsi"/>
          <w:sz w:val="22"/>
          <w:szCs w:val="22"/>
        </w:rPr>
        <w:t xml:space="preserve"> of</w:t>
      </w:r>
      <w:r w:rsidRPr="00C17067">
        <w:rPr>
          <w:rFonts w:cstheme="minorHAnsi"/>
          <w:spacing w:val="-1"/>
          <w:sz w:val="22"/>
          <w:szCs w:val="22"/>
        </w:rPr>
        <w:t xml:space="preserve"> restrooms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and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water</w:t>
      </w:r>
      <w:r w:rsidRPr="00C17067">
        <w:rPr>
          <w:rFonts w:cstheme="minorHAnsi"/>
          <w:spacing w:val="99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fountains)</w:t>
      </w:r>
    </w:p>
    <w:p w14:paraId="3852BCD7" w14:textId="64D4C08E" w:rsidR="004B1652" w:rsidRPr="00C17067" w:rsidRDefault="004B1652" w:rsidP="003A3E7E">
      <w:pPr>
        <w:widowControl w:val="0"/>
        <w:numPr>
          <w:ilvl w:val="1"/>
          <w:numId w:val="1"/>
        </w:numPr>
        <w:tabs>
          <w:tab w:val="left" w:pos="154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1"/>
          <w:sz w:val="22"/>
          <w:szCs w:val="22"/>
        </w:rPr>
        <w:t xml:space="preserve">What to expect during the investigative process and the overall criminal justice system </w:t>
      </w:r>
    </w:p>
    <w:p w14:paraId="3C0BC7C5" w14:textId="029987E5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</w:t>
      </w:r>
      <w:r w:rsidRPr="00C17067">
        <w:rPr>
          <w:rFonts w:cstheme="minorHAnsi"/>
          <w:spacing w:val="-1"/>
          <w:sz w:val="22"/>
          <w:szCs w:val="22"/>
        </w:rPr>
        <w:t>offer</w:t>
      </w:r>
      <w:r w:rsidRPr="00C17067">
        <w:rPr>
          <w:rFonts w:cstheme="minorHAnsi"/>
          <w:sz w:val="22"/>
          <w:szCs w:val="22"/>
        </w:rPr>
        <w:t xml:space="preserve"> to accompany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 victim/witness during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1"/>
          <w:sz w:val="22"/>
          <w:szCs w:val="22"/>
        </w:rPr>
        <w:t xml:space="preserve"> interview. </w:t>
      </w:r>
      <w:r w:rsidRPr="00C17067">
        <w:rPr>
          <w:rFonts w:cstheme="minorHAnsi"/>
          <w:spacing w:val="-2"/>
          <w:sz w:val="22"/>
          <w:szCs w:val="22"/>
        </w:rPr>
        <w:t>If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27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investigator determines</w:t>
      </w:r>
      <w:r w:rsidRPr="00C17067">
        <w:rPr>
          <w:rFonts w:cstheme="minorHAnsi"/>
          <w:sz w:val="22"/>
          <w:szCs w:val="22"/>
        </w:rPr>
        <w:t xml:space="preserve"> that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should not be </w:t>
      </w:r>
      <w:r w:rsidRPr="00C17067">
        <w:rPr>
          <w:rFonts w:cstheme="minorHAnsi"/>
          <w:spacing w:val="-1"/>
          <w:sz w:val="22"/>
          <w:szCs w:val="22"/>
        </w:rPr>
        <w:t>present</w:t>
      </w:r>
      <w:r w:rsidRPr="00C17067">
        <w:rPr>
          <w:rFonts w:cstheme="minorHAnsi"/>
          <w:sz w:val="22"/>
          <w:szCs w:val="22"/>
        </w:rPr>
        <w:t xml:space="preserve"> during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interview, the </w:t>
      </w:r>
      <w:r w:rsidRPr="00C17067">
        <w:rPr>
          <w:rFonts w:cstheme="minorHAnsi"/>
          <w:spacing w:val="-1"/>
          <w:sz w:val="22"/>
          <w:szCs w:val="22"/>
        </w:rPr>
        <w:t xml:space="preserve">investigator </w:t>
      </w:r>
      <w:r w:rsidRPr="00C17067">
        <w:rPr>
          <w:rFonts w:cstheme="minorHAnsi"/>
          <w:sz w:val="22"/>
          <w:szCs w:val="22"/>
        </w:rPr>
        <w:t>will notify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of this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in </w:t>
      </w:r>
      <w:r w:rsidRPr="00C17067">
        <w:rPr>
          <w:rFonts w:cstheme="minorHAnsi"/>
          <w:spacing w:val="-1"/>
          <w:sz w:val="22"/>
          <w:szCs w:val="22"/>
        </w:rPr>
        <w:t xml:space="preserve">advance, </w:t>
      </w:r>
      <w:r w:rsidRPr="00C17067">
        <w:rPr>
          <w:rFonts w:cstheme="minorHAnsi"/>
          <w:spacing w:val="1"/>
          <w:sz w:val="22"/>
          <w:szCs w:val="22"/>
        </w:rPr>
        <w:t>so</w:t>
      </w:r>
      <w:r w:rsidRPr="00C17067">
        <w:rPr>
          <w:rFonts w:cstheme="minorHAnsi"/>
          <w:sz w:val="22"/>
          <w:szCs w:val="22"/>
        </w:rPr>
        <w:t xml:space="preserve"> this option is not </w:t>
      </w:r>
      <w:r w:rsidRPr="00C17067">
        <w:rPr>
          <w:rFonts w:cstheme="minorHAnsi"/>
          <w:spacing w:val="-1"/>
          <w:sz w:val="22"/>
          <w:szCs w:val="22"/>
        </w:rPr>
        <w:t>offered</w:t>
      </w:r>
      <w:r w:rsidRPr="00C17067">
        <w:rPr>
          <w:rFonts w:cstheme="minorHAnsi"/>
          <w:sz w:val="22"/>
          <w:szCs w:val="22"/>
        </w:rPr>
        <w:t xml:space="preserve"> to the</w:t>
      </w:r>
      <w:r w:rsidRPr="00C17067">
        <w:rPr>
          <w:rFonts w:cstheme="minorHAnsi"/>
          <w:spacing w:val="35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 xml:space="preserve">victim/witness. </w:t>
      </w:r>
      <w:r w:rsidRPr="00C17067">
        <w:rPr>
          <w:rFonts w:cstheme="minorHAnsi"/>
          <w:spacing w:val="-3"/>
          <w:sz w:val="22"/>
          <w:szCs w:val="22"/>
        </w:rPr>
        <w:t>If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victim services personnel </w:t>
      </w:r>
      <w:r w:rsidRPr="00C17067">
        <w:rPr>
          <w:rFonts w:cstheme="minorHAnsi"/>
          <w:spacing w:val="-1"/>
          <w:sz w:val="22"/>
          <w:szCs w:val="22"/>
        </w:rPr>
        <w:t>accompany</w:t>
      </w:r>
      <w:r w:rsidRPr="00C17067">
        <w:rPr>
          <w:rFonts w:cstheme="minorHAnsi"/>
          <w:sz w:val="22"/>
          <w:szCs w:val="22"/>
        </w:rPr>
        <w:t xml:space="preserve"> the victim/witness </w:t>
      </w:r>
      <w:r w:rsidRPr="00C17067">
        <w:rPr>
          <w:rFonts w:cstheme="minorHAnsi"/>
          <w:spacing w:val="-1"/>
          <w:sz w:val="22"/>
          <w:szCs w:val="22"/>
        </w:rPr>
        <w:t>during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interview,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 will identify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themselves by name and position,</w:t>
      </w:r>
      <w:r w:rsidRPr="00C17067">
        <w:rPr>
          <w:rFonts w:cstheme="minorHAnsi"/>
          <w:sz w:val="22"/>
          <w:szCs w:val="22"/>
        </w:rPr>
        <w:t xml:space="preserve"> so this </w:t>
      </w:r>
      <w:r w:rsidRPr="00C17067">
        <w:rPr>
          <w:rFonts w:cstheme="minorHAnsi"/>
          <w:spacing w:val="-1"/>
          <w:sz w:val="22"/>
          <w:szCs w:val="22"/>
        </w:rPr>
        <w:t>information</w:t>
      </w:r>
      <w:r w:rsidRPr="00C17067">
        <w:rPr>
          <w:rFonts w:cstheme="minorHAnsi"/>
          <w:sz w:val="22"/>
          <w:szCs w:val="22"/>
        </w:rPr>
        <w:t xml:space="preserve"> is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recorded during the interview process.</w:t>
      </w:r>
    </w:p>
    <w:p w14:paraId="2AFB9BA5" w14:textId="49640FE9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1"/>
          <w:sz w:val="22"/>
          <w:szCs w:val="22"/>
        </w:rPr>
        <w:lastRenderedPageBreak/>
        <w:t xml:space="preserve">Prior to engaging in the victim/witness interview, the investigator and victim services personnel will discuss their respective roles and expectations related to the interview process. </w:t>
      </w:r>
    </w:p>
    <w:p w14:paraId="118EE2EF" w14:textId="77777777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investigator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</w:t>
      </w:r>
      <w:r w:rsidRPr="00C17067">
        <w:rPr>
          <w:rFonts w:cstheme="minorHAnsi"/>
          <w:spacing w:val="-1"/>
          <w:sz w:val="22"/>
          <w:szCs w:val="22"/>
        </w:rPr>
        <w:t>meet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victim/witness in the</w:t>
      </w:r>
      <w:r w:rsidRPr="00C17067">
        <w:rPr>
          <w:rFonts w:cstheme="minorHAnsi"/>
          <w:spacing w:val="-1"/>
          <w:sz w:val="22"/>
          <w:szCs w:val="22"/>
        </w:rPr>
        <w:t xml:space="preserve"> victim services</w:t>
      </w:r>
      <w:r w:rsidRPr="00C17067">
        <w:rPr>
          <w:rFonts w:cstheme="minorHAnsi"/>
          <w:sz w:val="22"/>
          <w:szCs w:val="22"/>
        </w:rPr>
        <w:t xml:space="preserve"> office and </w:t>
      </w:r>
      <w:r w:rsidRPr="00C17067">
        <w:rPr>
          <w:rFonts w:cstheme="minorHAnsi"/>
          <w:spacing w:val="-1"/>
          <w:sz w:val="22"/>
          <w:szCs w:val="22"/>
        </w:rPr>
        <w:t>escort</w:t>
      </w:r>
      <w:r w:rsidRPr="00C17067">
        <w:rPr>
          <w:rFonts w:cstheme="minorHAnsi"/>
          <w:sz w:val="22"/>
          <w:szCs w:val="22"/>
        </w:rPr>
        <w:t xml:space="preserve"> the </w:t>
      </w:r>
      <w:r w:rsidRPr="00C17067">
        <w:rPr>
          <w:rFonts w:cstheme="minorHAnsi"/>
          <w:spacing w:val="-1"/>
          <w:sz w:val="22"/>
          <w:szCs w:val="22"/>
        </w:rPr>
        <w:t>victim/witness</w:t>
      </w:r>
      <w:r w:rsidRPr="00C17067">
        <w:rPr>
          <w:rFonts w:cstheme="minorHAnsi"/>
          <w:sz w:val="22"/>
          <w:szCs w:val="22"/>
        </w:rPr>
        <w:t xml:space="preserve"> to the</w:t>
      </w:r>
      <w:r w:rsidRPr="00C17067">
        <w:rPr>
          <w:rFonts w:cstheme="minorHAnsi"/>
          <w:spacing w:val="-1"/>
          <w:sz w:val="22"/>
          <w:szCs w:val="22"/>
        </w:rPr>
        <w:t xml:space="preserve"> interview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room.</w:t>
      </w:r>
    </w:p>
    <w:p w14:paraId="31A4A412" w14:textId="77777777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1"/>
          <w:sz w:val="22"/>
          <w:szCs w:val="22"/>
        </w:rPr>
        <w:t>During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1"/>
          <w:sz w:val="22"/>
          <w:szCs w:val="22"/>
        </w:rPr>
        <w:t xml:space="preserve"> interview,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</w:t>
      </w:r>
      <w:r w:rsidRPr="00C17067">
        <w:rPr>
          <w:rFonts w:cstheme="minorHAnsi"/>
          <w:spacing w:val="-1"/>
          <w:sz w:val="22"/>
          <w:szCs w:val="22"/>
        </w:rPr>
        <w:t>provide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emotional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support</w:t>
      </w:r>
      <w:r w:rsidRPr="00C17067">
        <w:rPr>
          <w:rFonts w:cstheme="minorHAnsi"/>
          <w:sz w:val="22"/>
          <w:szCs w:val="22"/>
        </w:rPr>
        <w:t xml:space="preserve"> for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 victim/witness.</w:t>
      </w:r>
    </w:p>
    <w:p w14:paraId="143717B0" w14:textId="77777777" w:rsidR="004B1652" w:rsidRPr="00C17067" w:rsidRDefault="004B1652" w:rsidP="003A3E7E">
      <w:pPr>
        <w:widowControl w:val="0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not </w:t>
      </w:r>
      <w:r w:rsidRPr="00C17067">
        <w:rPr>
          <w:rFonts w:cstheme="minorHAnsi"/>
          <w:spacing w:val="-1"/>
          <w:sz w:val="22"/>
          <w:szCs w:val="22"/>
        </w:rPr>
        <w:t xml:space="preserve">participate </w:t>
      </w:r>
      <w:r w:rsidRPr="00C17067">
        <w:rPr>
          <w:rFonts w:cstheme="minorHAnsi"/>
          <w:sz w:val="22"/>
          <w:szCs w:val="22"/>
        </w:rPr>
        <w:t>in the</w:t>
      </w:r>
      <w:r w:rsidRPr="00C17067">
        <w:rPr>
          <w:rFonts w:cstheme="minorHAnsi"/>
          <w:spacing w:val="-1"/>
          <w:sz w:val="22"/>
          <w:szCs w:val="22"/>
        </w:rPr>
        <w:t xml:space="preserve"> interview,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ask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questions, </w:t>
      </w:r>
      <w:r w:rsidRPr="00C17067">
        <w:rPr>
          <w:rFonts w:cstheme="minorHAnsi"/>
          <w:spacing w:val="-1"/>
          <w:sz w:val="22"/>
          <w:szCs w:val="22"/>
        </w:rPr>
        <w:t>interject</w:t>
      </w:r>
      <w:r w:rsidRPr="00C17067">
        <w:rPr>
          <w:rFonts w:cstheme="minorHAnsi"/>
          <w:sz w:val="22"/>
          <w:szCs w:val="22"/>
        </w:rPr>
        <w:t xml:space="preserve"> comments or opinions, or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discuss </w:t>
      </w:r>
      <w:r w:rsidRPr="00C17067">
        <w:rPr>
          <w:rFonts w:cstheme="minorHAnsi"/>
          <w:spacing w:val="-1"/>
          <w:sz w:val="22"/>
          <w:szCs w:val="22"/>
        </w:rPr>
        <w:t>resources</w:t>
      </w:r>
      <w:r w:rsidRPr="00C17067">
        <w:rPr>
          <w:rFonts w:cstheme="minorHAnsi"/>
          <w:sz w:val="22"/>
          <w:szCs w:val="22"/>
        </w:rPr>
        <w:t xml:space="preserve"> with the </w:t>
      </w:r>
      <w:r w:rsidRPr="00C17067">
        <w:rPr>
          <w:rFonts w:cstheme="minorHAnsi"/>
          <w:spacing w:val="-1"/>
          <w:sz w:val="22"/>
          <w:szCs w:val="22"/>
        </w:rPr>
        <w:t>victim/witness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during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1"/>
          <w:sz w:val="22"/>
          <w:szCs w:val="22"/>
        </w:rPr>
        <w:t xml:space="preserve"> interview.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may </w:t>
      </w:r>
      <w:r w:rsidRPr="00C17067">
        <w:rPr>
          <w:rFonts w:cstheme="minorHAnsi"/>
          <w:spacing w:val="-1"/>
          <w:sz w:val="22"/>
          <w:szCs w:val="22"/>
        </w:rPr>
        <w:t>communicate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with</w:t>
      </w:r>
      <w:r w:rsidRPr="00C17067">
        <w:rPr>
          <w:rFonts w:cstheme="minorHAnsi"/>
          <w:sz w:val="22"/>
          <w:szCs w:val="22"/>
        </w:rPr>
        <w:t xml:space="preserve"> the </w:t>
      </w:r>
      <w:r w:rsidRPr="00C17067">
        <w:rPr>
          <w:rFonts w:cstheme="minorHAnsi"/>
          <w:spacing w:val="-1"/>
          <w:sz w:val="22"/>
          <w:szCs w:val="22"/>
        </w:rPr>
        <w:t>victim/witness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during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 interview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under 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following </w:t>
      </w:r>
      <w:r w:rsidRPr="00C17067">
        <w:rPr>
          <w:rFonts w:cstheme="minorHAnsi"/>
          <w:spacing w:val="-1"/>
          <w:sz w:val="22"/>
          <w:szCs w:val="22"/>
        </w:rPr>
        <w:t>circumstances:</w:t>
      </w:r>
    </w:p>
    <w:p w14:paraId="209489EA" w14:textId="77777777" w:rsidR="004B1652" w:rsidRPr="00C17067" w:rsidRDefault="004B1652" w:rsidP="003A3E7E">
      <w:pPr>
        <w:widowControl w:val="0"/>
        <w:numPr>
          <w:ilvl w:val="1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may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check</w:t>
      </w:r>
      <w:r w:rsidRPr="00C17067">
        <w:rPr>
          <w:rFonts w:cstheme="minorHAnsi"/>
          <w:sz w:val="22"/>
          <w:szCs w:val="22"/>
        </w:rPr>
        <w:t xml:space="preserve"> on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victim’s/witness’s </w:t>
      </w:r>
      <w:r w:rsidRPr="00C17067">
        <w:rPr>
          <w:rFonts w:cstheme="minorHAnsi"/>
          <w:spacing w:val="-1"/>
          <w:sz w:val="22"/>
          <w:szCs w:val="22"/>
        </w:rPr>
        <w:t>emotional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state</w:t>
      </w:r>
      <w:r w:rsidRPr="00C17067">
        <w:rPr>
          <w:rFonts w:cstheme="minorHAnsi"/>
          <w:sz w:val="22"/>
          <w:szCs w:val="22"/>
        </w:rPr>
        <w:t xml:space="preserve"> by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asking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questions</w:t>
      </w:r>
      <w:r w:rsidRPr="00C17067">
        <w:rPr>
          <w:rFonts w:cstheme="minorHAnsi"/>
          <w:spacing w:val="38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such</w:t>
      </w:r>
      <w:r w:rsidRPr="00C17067">
        <w:rPr>
          <w:rFonts w:cstheme="minorHAnsi"/>
          <w:spacing w:val="-1"/>
          <w:sz w:val="22"/>
          <w:szCs w:val="22"/>
        </w:rPr>
        <w:t xml:space="preserve"> as</w:t>
      </w:r>
      <w:r w:rsidRPr="00C17067">
        <w:rPr>
          <w:rFonts w:cstheme="minorHAnsi"/>
          <w:sz w:val="22"/>
          <w:szCs w:val="22"/>
        </w:rPr>
        <w:t xml:space="preserve"> “Are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2"/>
          <w:sz w:val="22"/>
          <w:szCs w:val="22"/>
        </w:rPr>
        <w:t>you</w:t>
      </w:r>
      <w:r w:rsidRPr="00C17067">
        <w:rPr>
          <w:rFonts w:cstheme="minorHAnsi"/>
          <w:sz w:val="22"/>
          <w:szCs w:val="22"/>
        </w:rPr>
        <w:t xml:space="preserve"> doing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okay?”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or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“Would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2"/>
          <w:sz w:val="22"/>
          <w:szCs w:val="22"/>
        </w:rPr>
        <w:t>you</w:t>
      </w:r>
      <w:r w:rsidRPr="00C17067">
        <w:rPr>
          <w:rFonts w:cstheme="minorHAnsi"/>
          <w:sz w:val="22"/>
          <w:szCs w:val="22"/>
        </w:rPr>
        <w:t xml:space="preserve"> like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to </w:t>
      </w:r>
      <w:r w:rsidRPr="00C17067">
        <w:rPr>
          <w:rFonts w:cstheme="minorHAnsi"/>
          <w:spacing w:val="-1"/>
          <w:sz w:val="22"/>
          <w:szCs w:val="22"/>
        </w:rPr>
        <w:t xml:space="preserve">take </w:t>
      </w:r>
      <w:r w:rsidRPr="00C17067">
        <w:rPr>
          <w:rFonts w:cstheme="minorHAnsi"/>
          <w:sz w:val="22"/>
          <w:szCs w:val="22"/>
        </w:rPr>
        <w:t>a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break?”</w:t>
      </w:r>
    </w:p>
    <w:p w14:paraId="7D7B9AB7" w14:textId="77777777" w:rsidR="004B1652" w:rsidRPr="00C17067" w:rsidRDefault="004B1652" w:rsidP="003A3E7E">
      <w:pPr>
        <w:widowControl w:val="0"/>
        <w:numPr>
          <w:ilvl w:val="1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may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provide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support </w:t>
      </w:r>
      <w:r w:rsidRPr="00C17067">
        <w:rPr>
          <w:rFonts w:cstheme="minorHAnsi"/>
          <w:spacing w:val="-1"/>
          <w:sz w:val="22"/>
          <w:szCs w:val="22"/>
        </w:rPr>
        <w:t>and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encouragement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1"/>
          <w:sz w:val="22"/>
          <w:szCs w:val="22"/>
        </w:rPr>
        <w:t>by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making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statements</w:t>
      </w:r>
      <w:r w:rsidRPr="00C17067">
        <w:rPr>
          <w:rFonts w:cstheme="minorHAnsi"/>
          <w:sz w:val="22"/>
          <w:szCs w:val="22"/>
        </w:rPr>
        <w:t xml:space="preserve"> such </w:t>
      </w:r>
      <w:r w:rsidRPr="00C17067">
        <w:rPr>
          <w:rFonts w:cstheme="minorHAnsi"/>
          <w:spacing w:val="-1"/>
          <w:sz w:val="22"/>
          <w:szCs w:val="22"/>
        </w:rPr>
        <w:t>as “You</w:t>
      </w:r>
      <w:r w:rsidRPr="00C17067">
        <w:rPr>
          <w:rFonts w:cstheme="minorHAnsi"/>
          <w:sz w:val="22"/>
          <w:szCs w:val="22"/>
        </w:rPr>
        <w:t xml:space="preserve"> are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doing</w:t>
      </w:r>
      <w:r w:rsidRPr="00C17067">
        <w:rPr>
          <w:rFonts w:cstheme="minorHAnsi"/>
          <w:spacing w:val="-1"/>
          <w:sz w:val="22"/>
          <w:szCs w:val="22"/>
        </w:rPr>
        <w:t xml:space="preserve"> great”</w:t>
      </w:r>
      <w:r w:rsidRPr="00C17067">
        <w:rPr>
          <w:rFonts w:cstheme="minorHAnsi"/>
          <w:sz w:val="22"/>
          <w:szCs w:val="22"/>
        </w:rPr>
        <w:t xml:space="preserve"> or “We</w:t>
      </w:r>
      <w:r w:rsidRPr="00C17067">
        <w:rPr>
          <w:rFonts w:cstheme="minorHAnsi"/>
          <w:spacing w:val="-1"/>
          <w:sz w:val="22"/>
          <w:szCs w:val="22"/>
        </w:rPr>
        <w:t xml:space="preserve"> are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almost</w:t>
      </w:r>
      <w:r w:rsidRPr="00C17067">
        <w:rPr>
          <w:rFonts w:cstheme="minorHAnsi"/>
          <w:sz w:val="22"/>
          <w:szCs w:val="22"/>
        </w:rPr>
        <w:t xml:space="preserve"> finished.”</w:t>
      </w:r>
    </w:p>
    <w:p w14:paraId="09EB4DFA" w14:textId="77777777" w:rsidR="004B1652" w:rsidRPr="00C17067" w:rsidRDefault="004B1652" w:rsidP="003A3E7E">
      <w:pPr>
        <w:widowControl w:val="0"/>
        <w:numPr>
          <w:ilvl w:val="1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may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assist</w:t>
      </w:r>
      <w:r w:rsidRPr="00C17067">
        <w:rPr>
          <w:rFonts w:cstheme="minorHAnsi"/>
          <w:sz w:val="22"/>
          <w:szCs w:val="22"/>
        </w:rPr>
        <w:t xml:space="preserve"> if 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believe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victim/witness has </w:t>
      </w:r>
      <w:r w:rsidRPr="00C17067">
        <w:rPr>
          <w:rFonts w:cstheme="minorHAnsi"/>
          <w:spacing w:val="-1"/>
          <w:sz w:val="22"/>
          <w:szCs w:val="22"/>
        </w:rPr>
        <w:t>misunderstood</w:t>
      </w:r>
      <w:r w:rsidRPr="00C17067">
        <w:rPr>
          <w:rFonts w:cstheme="minorHAnsi"/>
          <w:spacing w:val="4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or</w:t>
      </w:r>
      <w:r w:rsidRPr="00C17067">
        <w:rPr>
          <w:rFonts w:cstheme="minorHAnsi"/>
          <w:spacing w:val="-1"/>
          <w:sz w:val="22"/>
          <w:szCs w:val="22"/>
        </w:rPr>
        <w:t xml:space="preserve"> misinterpreted</w:t>
      </w:r>
      <w:r w:rsidRPr="00C17067">
        <w:rPr>
          <w:rFonts w:cstheme="minorHAnsi"/>
          <w:sz w:val="22"/>
          <w:szCs w:val="22"/>
        </w:rPr>
        <w:t xml:space="preserve"> something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 xml:space="preserve">investigator </w:t>
      </w:r>
      <w:r w:rsidRPr="00C17067">
        <w:rPr>
          <w:rFonts w:cstheme="minorHAnsi"/>
          <w:sz w:val="22"/>
          <w:szCs w:val="22"/>
        </w:rPr>
        <w:t>said or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 xml:space="preserve">asked.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may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provide the </w:t>
      </w:r>
      <w:r w:rsidRPr="00C17067">
        <w:rPr>
          <w:rFonts w:cstheme="minorHAnsi"/>
          <w:spacing w:val="-1"/>
          <w:sz w:val="22"/>
          <w:szCs w:val="22"/>
        </w:rPr>
        <w:t>victim/witness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a</w:t>
      </w:r>
      <w:r w:rsidRPr="00C17067">
        <w:rPr>
          <w:rFonts w:cstheme="minorHAnsi"/>
          <w:spacing w:val="-1"/>
          <w:sz w:val="22"/>
          <w:szCs w:val="22"/>
        </w:rPr>
        <w:t xml:space="preserve"> neutral</w:t>
      </w:r>
      <w:r w:rsidRPr="00C17067">
        <w:rPr>
          <w:rFonts w:cstheme="minorHAnsi"/>
          <w:sz w:val="22"/>
          <w:szCs w:val="22"/>
        </w:rPr>
        <w:t xml:space="preserve"> prompt such</w:t>
      </w:r>
      <w:r w:rsidRPr="00C17067">
        <w:rPr>
          <w:rFonts w:cstheme="minorHAnsi"/>
          <w:spacing w:val="-1"/>
          <w:sz w:val="22"/>
          <w:szCs w:val="22"/>
        </w:rPr>
        <w:t xml:space="preserve"> as</w:t>
      </w:r>
      <w:r w:rsidRPr="00C17067">
        <w:rPr>
          <w:rFonts w:cstheme="minorHAnsi"/>
          <w:sz w:val="22"/>
          <w:szCs w:val="22"/>
        </w:rPr>
        <w:t xml:space="preserve"> “Would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pacing w:val="-2"/>
          <w:sz w:val="22"/>
          <w:szCs w:val="22"/>
        </w:rPr>
        <w:t>you</w:t>
      </w:r>
      <w:r w:rsidRPr="00C17067">
        <w:rPr>
          <w:rFonts w:cstheme="minorHAnsi"/>
          <w:sz w:val="22"/>
          <w:szCs w:val="22"/>
        </w:rPr>
        <w:t xml:space="preserve"> like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 xml:space="preserve">investigator </w:t>
      </w:r>
      <w:r w:rsidRPr="00C17067">
        <w:rPr>
          <w:rFonts w:cstheme="minorHAnsi"/>
          <w:spacing w:val="1"/>
          <w:sz w:val="22"/>
          <w:szCs w:val="22"/>
        </w:rPr>
        <w:t xml:space="preserve">to </w:t>
      </w:r>
      <w:r w:rsidRPr="00C17067">
        <w:rPr>
          <w:rFonts w:cstheme="minorHAnsi"/>
          <w:sz w:val="22"/>
          <w:szCs w:val="22"/>
        </w:rPr>
        <w:t xml:space="preserve">explain that </w:t>
      </w:r>
      <w:r w:rsidRPr="00C17067">
        <w:rPr>
          <w:rFonts w:cstheme="minorHAnsi"/>
          <w:spacing w:val="-1"/>
          <w:sz w:val="22"/>
          <w:szCs w:val="22"/>
        </w:rPr>
        <w:t>again?”</w:t>
      </w:r>
    </w:p>
    <w:p w14:paraId="231B2E16" w14:textId="77777777" w:rsidR="004B1652" w:rsidRPr="00C17067" w:rsidRDefault="004B1652" w:rsidP="003A3E7E">
      <w:pPr>
        <w:widowControl w:val="0"/>
        <w:numPr>
          <w:ilvl w:val="1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may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assist</w:t>
      </w:r>
      <w:r w:rsidRPr="00C17067">
        <w:rPr>
          <w:rFonts w:cstheme="minorHAnsi"/>
          <w:spacing w:val="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1"/>
          <w:sz w:val="22"/>
          <w:szCs w:val="22"/>
        </w:rPr>
        <w:t xml:space="preserve"> victim/witness</w:t>
      </w:r>
      <w:r w:rsidRPr="00C17067">
        <w:rPr>
          <w:rFonts w:cstheme="minorHAnsi"/>
          <w:sz w:val="22"/>
          <w:szCs w:val="22"/>
        </w:rPr>
        <w:t xml:space="preserve"> in </w:t>
      </w:r>
      <w:r w:rsidRPr="00C17067">
        <w:rPr>
          <w:rFonts w:cstheme="minorHAnsi"/>
          <w:spacing w:val="-1"/>
          <w:sz w:val="22"/>
          <w:szCs w:val="22"/>
        </w:rPr>
        <w:t>utilizing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relaxation </w:t>
      </w:r>
      <w:r w:rsidRPr="00C17067">
        <w:rPr>
          <w:rFonts w:cstheme="minorHAnsi"/>
          <w:spacing w:val="-1"/>
          <w:sz w:val="22"/>
          <w:szCs w:val="22"/>
        </w:rPr>
        <w:t>techniques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such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as deep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breathing</w:t>
      </w:r>
      <w:r w:rsidRPr="00C17067">
        <w:rPr>
          <w:rFonts w:cstheme="minorHAnsi"/>
          <w:spacing w:val="-3"/>
          <w:sz w:val="22"/>
          <w:szCs w:val="22"/>
        </w:rPr>
        <w:t xml:space="preserve"> </w:t>
      </w:r>
      <w:r w:rsidRPr="00C17067">
        <w:rPr>
          <w:rFonts w:cstheme="minorHAnsi"/>
          <w:spacing w:val="1"/>
          <w:sz w:val="22"/>
          <w:szCs w:val="22"/>
        </w:rPr>
        <w:t xml:space="preserve">or </w:t>
      </w:r>
      <w:r w:rsidRPr="00C17067">
        <w:rPr>
          <w:rFonts w:cstheme="minorHAnsi"/>
          <w:spacing w:val="-1"/>
          <w:sz w:val="22"/>
          <w:szCs w:val="22"/>
        </w:rPr>
        <w:t>grounding.</w:t>
      </w:r>
    </w:p>
    <w:p w14:paraId="64C3D9A8" w14:textId="77777777" w:rsidR="004B1652" w:rsidRPr="00C17067" w:rsidRDefault="004B1652" w:rsidP="003A3E7E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pacing w:val="-1"/>
          <w:sz w:val="22"/>
          <w:szCs w:val="22"/>
        </w:rPr>
        <w:t>After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the </w:t>
      </w:r>
      <w:r w:rsidRPr="00C17067">
        <w:rPr>
          <w:rFonts w:cstheme="minorHAnsi"/>
          <w:spacing w:val="-1"/>
          <w:sz w:val="22"/>
          <w:szCs w:val="22"/>
        </w:rPr>
        <w:t>interview</w:t>
      </w:r>
      <w:r w:rsidRPr="00C17067">
        <w:rPr>
          <w:rFonts w:cstheme="minorHAnsi"/>
          <w:sz w:val="22"/>
          <w:szCs w:val="22"/>
        </w:rPr>
        <w:t xml:space="preserve"> is completed,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</w:t>
      </w:r>
      <w:r w:rsidRPr="00C17067">
        <w:rPr>
          <w:rFonts w:cstheme="minorHAnsi"/>
          <w:spacing w:val="-1"/>
          <w:sz w:val="22"/>
          <w:szCs w:val="22"/>
        </w:rPr>
        <w:t>escort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victim/witness to the</w:t>
      </w:r>
      <w:r w:rsidRPr="00C17067">
        <w:rPr>
          <w:rFonts w:cstheme="minorHAnsi"/>
          <w:spacing w:val="-1"/>
          <w:sz w:val="22"/>
          <w:szCs w:val="22"/>
        </w:rPr>
        <w:t xml:space="preserve"> victim services office. </w:t>
      </w: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victim/witness will be</w:t>
      </w:r>
      <w:r w:rsidRPr="00C17067">
        <w:rPr>
          <w:rFonts w:cstheme="minorHAnsi"/>
          <w:spacing w:val="-1"/>
          <w:sz w:val="22"/>
          <w:szCs w:val="22"/>
        </w:rPr>
        <w:t xml:space="preserve"> offered</w:t>
      </w:r>
      <w:r w:rsidRPr="00C17067">
        <w:rPr>
          <w:rFonts w:cstheme="minorHAnsi"/>
          <w:spacing w:val="3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a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drink </w:t>
      </w:r>
      <w:r w:rsidRPr="00C17067">
        <w:rPr>
          <w:rFonts w:cstheme="minorHAnsi"/>
          <w:spacing w:val="-1"/>
          <w:sz w:val="22"/>
          <w:szCs w:val="22"/>
        </w:rPr>
        <w:t>and</w:t>
      </w:r>
      <w:r w:rsidRPr="00C17067">
        <w:rPr>
          <w:rFonts w:cstheme="minorHAnsi"/>
          <w:sz w:val="22"/>
          <w:szCs w:val="22"/>
        </w:rPr>
        <w:t xml:space="preserve"> snack.</w:t>
      </w:r>
    </w:p>
    <w:p w14:paraId="4881EFCD" w14:textId="77777777" w:rsidR="004B1652" w:rsidRPr="00C17067" w:rsidRDefault="004B1652" w:rsidP="003A3E7E">
      <w:pPr>
        <w:widowControl w:val="0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victim services personnel</w:t>
      </w:r>
      <w:r w:rsidRPr="00C17067">
        <w:rPr>
          <w:rFonts w:cstheme="minorHAnsi"/>
          <w:sz w:val="22"/>
          <w:szCs w:val="22"/>
        </w:rPr>
        <w:t xml:space="preserve"> will </w:t>
      </w:r>
      <w:r w:rsidRPr="00C17067">
        <w:rPr>
          <w:rFonts w:cstheme="minorHAnsi"/>
          <w:spacing w:val="-1"/>
          <w:sz w:val="22"/>
          <w:szCs w:val="22"/>
        </w:rPr>
        <w:t xml:space="preserve">review </w:t>
      </w:r>
      <w:r w:rsidRPr="00C17067">
        <w:rPr>
          <w:rFonts w:cstheme="minorHAnsi"/>
          <w:sz w:val="22"/>
          <w:szCs w:val="22"/>
        </w:rPr>
        <w:t>community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resources</w:t>
      </w:r>
      <w:r w:rsidRPr="00C17067">
        <w:rPr>
          <w:rFonts w:cstheme="minorHAnsi"/>
          <w:spacing w:val="4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and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provide additional</w:t>
      </w:r>
      <w:r w:rsidRPr="00C17067">
        <w:rPr>
          <w:rFonts w:cstheme="minorHAnsi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services</w:t>
      </w:r>
      <w:r w:rsidRPr="00C17067">
        <w:rPr>
          <w:rFonts w:cstheme="minorHAnsi"/>
          <w:sz w:val="22"/>
          <w:szCs w:val="22"/>
        </w:rPr>
        <w:t xml:space="preserve"> (e.g., safety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planning),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as</w:t>
      </w:r>
      <w:r w:rsidRPr="00C17067">
        <w:rPr>
          <w:rFonts w:cstheme="minorHAnsi"/>
          <w:sz w:val="22"/>
          <w:szCs w:val="22"/>
        </w:rPr>
        <w:t xml:space="preserve"> appropriate.</w:t>
      </w:r>
    </w:p>
    <w:p w14:paraId="3BD96949" w14:textId="77777777" w:rsidR="004B1652" w:rsidRPr="00C17067" w:rsidRDefault="004B1652" w:rsidP="003A3E7E">
      <w:pPr>
        <w:widowControl w:val="0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C17067">
        <w:rPr>
          <w:rFonts w:cstheme="minorHAnsi"/>
          <w:sz w:val="22"/>
          <w:szCs w:val="22"/>
        </w:rPr>
        <w:t>The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victim services personnel</w:t>
      </w:r>
      <w:r w:rsidRPr="00C17067">
        <w:rPr>
          <w:rFonts w:cstheme="minorHAnsi"/>
          <w:spacing w:val="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will </w:t>
      </w:r>
      <w:r w:rsidRPr="00C17067">
        <w:rPr>
          <w:rFonts w:cstheme="minorHAnsi"/>
          <w:spacing w:val="-1"/>
          <w:sz w:val="22"/>
          <w:szCs w:val="22"/>
        </w:rPr>
        <w:t>escort</w:t>
      </w:r>
      <w:r w:rsidRPr="00C17067">
        <w:rPr>
          <w:rFonts w:cstheme="minorHAnsi"/>
          <w:sz w:val="22"/>
          <w:szCs w:val="22"/>
        </w:rPr>
        <w:t xml:space="preserve"> the</w:t>
      </w:r>
      <w:r w:rsidRPr="00C17067">
        <w:rPr>
          <w:rFonts w:cstheme="minorHAnsi"/>
          <w:spacing w:val="-1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victim/witness </w:t>
      </w:r>
      <w:r w:rsidRPr="00C17067">
        <w:rPr>
          <w:rFonts w:cstheme="minorHAnsi"/>
          <w:spacing w:val="-1"/>
          <w:sz w:val="22"/>
          <w:szCs w:val="22"/>
        </w:rPr>
        <w:t>and</w:t>
      </w:r>
      <w:r w:rsidRPr="00C17067">
        <w:rPr>
          <w:rFonts w:cstheme="minorHAnsi"/>
          <w:sz w:val="22"/>
          <w:szCs w:val="22"/>
        </w:rPr>
        <w:t xml:space="preserve"> any</w:t>
      </w:r>
      <w:r w:rsidRPr="00C17067">
        <w:rPr>
          <w:rFonts w:cstheme="minorHAnsi"/>
          <w:spacing w:val="-5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>other</w:t>
      </w:r>
      <w:r w:rsidRPr="00C17067">
        <w:rPr>
          <w:rFonts w:cstheme="minorHAnsi"/>
          <w:spacing w:val="-2"/>
          <w:sz w:val="22"/>
          <w:szCs w:val="22"/>
        </w:rPr>
        <w:t xml:space="preserve"> </w:t>
      </w:r>
      <w:r w:rsidRPr="00C17067">
        <w:rPr>
          <w:rFonts w:cstheme="minorHAnsi"/>
          <w:sz w:val="22"/>
          <w:szCs w:val="22"/>
        </w:rPr>
        <w:t xml:space="preserve">individuals who </w:t>
      </w:r>
      <w:r w:rsidRPr="00C17067">
        <w:rPr>
          <w:rFonts w:cstheme="minorHAnsi"/>
          <w:spacing w:val="-1"/>
          <w:sz w:val="22"/>
          <w:szCs w:val="22"/>
        </w:rPr>
        <w:t xml:space="preserve">came </w:t>
      </w:r>
      <w:r w:rsidRPr="00C17067">
        <w:rPr>
          <w:rFonts w:cstheme="minorHAnsi"/>
          <w:sz w:val="22"/>
          <w:szCs w:val="22"/>
        </w:rPr>
        <w:t>with the</w:t>
      </w:r>
      <w:r w:rsidRPr="00C17067">
        <w:rPr>
          <w:rFonts w:cstheme="minorHAnsi"/>
          <w:spacing w:val="26"/>
          <w:sz w:val="22"/>
          <w:szCs w:val="22"/>
        </w:rPr>
        <w:t xml:space="preserve"> </w:t>
      </w:r>
      <w:r w:rsidRPr="00C17067">
        <w:rPr>
          <w:rFonts w:cstheme="minorHAnsi"/>
          <w:spacing w:val="-1"/>
          <w:sz w:val="22"/>
          <w:szCs w:val="22"/>
        </w:rPr>
        <w:t>victim/witness</w:t>
      </w:r>
      <w:r w:rsidRPr="00C17067">
        <w:rPr>
          <w:rFonts w:cstheme="minorHAnsi"/>
          <w:sz w:val="22"/>
          <w:szCs w:val="22"/>
        </w:rPr>
        <w:t xml:space="preserve"> out of the</w:t>
      </w:r>
      <w:r w:rsidRPr="00C17067">
        <w:rPr>
          <w:rFonts w:cstheme="minorHAnsi"/>
          <w:spacing w:val="-1"/>
          <w:sz w:val="22"/>
          <w:szCs w:val="22"/>
        </w:rPr>
        <w:t xml:space="preserve"> building.</w:t>
      </w:r>
    </w:p>
    <w:p w14:paraId="1EA8D8E2" w14:textId="77777777" w:rsidR="004B1652" w:rsidRPr="00C17067" w:rsidRDefault="004B1652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4E9514E4" w14:textId="77777777" w:rsidR="004B1652" w:rsidRPr="00C17067" w:rsidRDefault="004B1652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484F50E9" w14:textId="77777777" w:rsidR="004B1652" w:rsidRPr="00C17067" w:rsidRDefault="004B1652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25DFCB92" w14:textId="77777777" w:rsidR="004B1652" w:rsidRPr="00C17067" w:rsidRDefault="004B1652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15915A1D" w14:textId="10A938D0" w:rsidR="004B1652" w:rsidRDefault="004B1652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46F53610" w14:textId="76550C28" w:rsidR="003A3E7E" w:rsidRDefault="003A3E7E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37C05411" w14:textId="6865DBA0" w:rsidR="003A3E7E" w:rsidRDefault="003A3E7E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26A785F5" w14:textId="03CAD303" w:rsidR="003A3E7E" w:rsidRDefault="003A3E7E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21965CAC" w14:textId="77777777" w:rsidR="003A3E7E" w:rsidRPr="00C17067" w:rsidRDefault="003A3E7E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343525C6" w14:textId="75F6FE7C" w:rsidR="00E0467B" w:rsidRPr="00C17067" w:rsidRDefault="00E0467B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1F8DC7EC" w14:textId="1D3B595E" w:rsidR="00E0467B" w:rsidRPr="00C17067" w:rsidRDefault="00E0467B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538E50F3" w14:textId="77777777" w:rsidR="00E0467B" w:rsidRPr="00C17067" w:rsidRDefault="00E0467B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043AB540" w14:textId="77777777" w:rsidR="004B1652" w:rsidRPr="00C17067" w:rsidRDefault="004B1652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6A0931B9" w14:textId="77777777" w:rsidR="004D2939" w:rsidRPr="00C17067" w:rsidRDefault="004D2939" w:rsidP="003A3E7E">
      <w:pPr>
        <w:spacing w:line="276" w:lineRule="auto"/>
        <w:ind w:right="98"/>
        <w:rPr>
          <w:rFonts w:cstheme="minorHAnsi"/>
          <w:sz w:val="22"/>
          <w:szCs w:val="22"/>
        </w:rPr>
      </w:pPr>
    </w:p>
    <w:p w14:paraId="0ECDE5C4" w14:textId="7CD005E7" w:rsidR="00EB3757" w:rsidRPr="00C17067" w:rsidRDefault="00E80FD2" w:rsidP="003A3E7E">
      <w:pPr>
        <w:spacing w:line="276" w:lineRule="auto"/>
        <w:ind w:right="98"/>
        <w:rPr>
          <w:bCs/>
          <w:sz w:val="22"/>
          <w:szCs w:val="22"/>
        </w:rPr>
      </w:pPr>
      <w:r w:rsidRPr="00C17067">
        <w:rPr>
          <w:rFonts w:cstheme="minorHAnsi"/>
          <w:bCs/>
          <w:spacing w:val="-1"/>
          <w:sz w:val="22"/>
          <w:szCs w:val="22"/>
        </w:rPr>
        <w:t>V</w:t>
      </w:r>
      <w:r w:rsidR="004B1652" w:rsidRPr="00C17067">
        <w:rPr>
          <w:rFonts w:cstheme="minorHAnsi"/>
          <w:bCs/>
          <w:spacing w:val="-1"/>
          <w:sz w:val="22"/>
          <w:szCs w:val="22"/>
        </w:rPr>
        <w:t>ictim/Witness</w:t>
      </w:r>
      <w:r w:rsidR="004B1652" w:rsidRPr="00C17067">
        <w:rPr>
          <w:rFonts w:cstheme="minorHAnsi"/>
          <w:bCs/>
          <w:spacing w:val="1"/>
          <w:sz w:val="22"/>
          <w:szCs w:val="22"/>
        </w:rPr>
        <w:t xml:space="preserve"> </w:t>
      </w:r>
      <w:r w:rsidR="004B1652" w:rsidRPr="00C17067">
        <w:rPr>
          <w:rFonts w:cstheme="minorHAnsi"/>
          <w:bCs/>
          <w:spacing w:val="-1"/>
          <w:sz w:val="22"/>
          <w:szCs w:val="22"/>
        </w:rPr>
        <w:t>Interview</w:t>
      </w:r>
      <w:r w:rsidR="004B1652" w:rsidRPr="00C17067">
        <w:rPr>
          <w:rFonts w:cstheme="minorHAnsi"/>
          <w:bCs/>
          <w:spacing w:val="2"/>
          <w:sz w:val="22"/>
          <w:szCs w:val="22"/>
        </w:rPr>
        <w:t xml:space="preserve"> </w:t>
      </w:r>
      <w:r w:rsidR="0089566F" w:rsidRPr="00C17067">
        <w:rPr>
          <w:rFonts w:eastAsia="Times New Roman" w:cstheme="minorHAnsi"/>
          <w:bCs/>
          <w:sz w:val="22"/>
          <w:szCs w:val="22"/>
        </w:rPr>
        <w:t>Protocol</w:t>
      </w:r>
      <w:r w:rsidR="004B1652" w:rsidRPr="00C17067">
        <w:rPr>
          <w:rFonts w:eastAsia="Times New Roman" w:cstheme="minorHAnsi"/>
          <w:bCs/>
          <w:sz w:val="22"/>
          <w:szCs w:val="22"/>
        </w:rPr>
        <w:t>, [</w:t>
      </w:r>
      <w:r w:rsidR="004B1652" w:rsidRPr="00C17067">
        <w:rPr>
          <w:rFonts w:eastAsia="Times New Roman" w:cstheme="minorHAnsi"/>
          <w:bCs/>
          <w:i/>
          <w:sz w:val="22"/>
          <w:szCs w:val="22"/>
        </w:rPr>
        <w:t>revision date</w:t>
      </w:r>
      <w:r w:rsidR="004B1652" w:rsidRPr="00C17067">
        <w:rPr>
          <w:rFonts w:eastAsia="Times New Roman" w:cstheme="minorHAnsi"/>
          <w:bCs/>
          <w:sz w:val="22"/>
          <w:szCs w:val="22"/>
        </w:rPr>
        <w:t>]</w:t>
      </w:r>
    </w:p>
    <w:sectPr w:rsidR="00EB3757" w:rsidRPr="00C17067" w:rsidSect="001F2B99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51F1" w14:textId="77777777" w:rsidR="00951047" w:rsidRDefault="00951047" w:rsidP="004B1652">
      <w:r>
        <w:separator/>
      </w:r>
    </w:p>
  </w:endnote>
  <w:endnote w:type="continuationSeparator" w:id="0">
    <w:p w14:paraId="27D00E58" w14:textId="77777777" w:rsidR="00951047" w:rsidRDefault="00951047" w:rsidP="004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30276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0B646B7" w14:textId="327E4AB2" w:rsidR="008F7AA0" w:rsidRDefault="008F7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4163E" w14:textId="77777777" w:rsidR="008F7AA0" w:rsidRDefault="008F7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26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6252E" w14:textId="4AD761D4" w:rsidR="00E67A86" w:rsidRPr="00AB796C" w:rsidRDefault="00B75E4B" w:rsidP="00AB79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EBCF" w14:textId="77777777" w:rsidR="00951047" w:rsidRDefault="00951047" w:rsidP="004B1652">
      <w:r>
        <w:separator/>
      </w:r>
    </w:p>
  </w:footnote>
  <w:footnote w:type="continuationSeparator" w:id="0">
    <w:p w14:paraId="23C775D4" w14:textId="77777777" w:rsidR="00951047" w:rsidRDefault="00951047" w:rsidP="004B1652">
      <w:r>
        <w:continuationSeparator/>
      </w:r>
    </w:p>
  </w:footnote>
  <w:footnote w:id="1">
    <w:p w14:paraId="559A451C" w14:textId="4F52D927" w:rsidR="00C200EB" w:rsidRPr="00467811" w:rsidRDefault="00C200EB" w:rsidP="00C200EB">
      <w:pPr>
        <w:pStyle w:val="FootnoteText"/>
        <w:rPr>
          <w:sz w:val="18"/>
          <w:szCs w:val="18"/>
        </w:rPr>
      </w:pPr>
      <w:r w:rsidRPr="00C200EB">
        <w:rPr>
          <w:rStyle w:val="FootnoteReference"/>
          <w:sz w:val="18"/>
          <w:szCs w:val="18"/>
        </w:rPr>
        <w:footnoteRef/>
      </w:r>
      <w:r w:rsidRPr="00C200EB">
        <w:rPr>
          <w:sz w:val="18"/>
          <w:szCs w:val="18"/>
        </w:rPr>
        <w:t xml:space="preserve"> </w:t>
      </w:r>
      <w:r w:rsidRPr="00467811">
        <w:rPr>
          <w:sz w:val="18"/>
          <w:szCs w:val="18"/>
        </w:rPr>
        <w:fldChar w:fldCharType="begin"/>
      </w:r>
      <w:r w:rsidRPr="00467811">
        <w:rPr>
          <w:sz w:val="18"/>
          <w:szCs w:val="18"/>
        </w:rPr>
        <w:instrText xml:space="preserve"> BIBLIOGRAPHY  \l 1033 </w:instrText>
      </w:r>
      <w:r w:rsidRPr="00467811">
        <w:rPr>
          <w:sz w:val="18"/>
          <w:szCs w:val="18"/>
        </w:rPr>
        <w:fldChar w:fldCharType="separate"/>
      </w:r>
      <w:r w:rsidRPr="00467811">
        <w:rPr>
          <w:noProof/>
          <w:sz w:val="18"/>
          <w:szCs w:val="18"/>
        </w:rPr>
        <w:t>International Association of Chiefs of Police</w:t>
      </w:r>
      <w:r w:rsidR="00582076" w:rsidRPr="00467811">
        <w:rPr>
          <w:noProof/>
          <w:sz w:val="18"/>
          <w:szCs w:val="18"/>
        </w:rPr>
        <w:t>,</w:t>
      </w:r>
      <w:r w:rsidRPr="00467811">
        <w:rPr>
          <w:noProof/>
          <w:sz w:val="18"/>
          <w:szCs w:val="18"/>
        </w:rPr>
        <w:t xml:space="preserve"> </w:t>
      </w:r>
      <w:hyperlink r:id="rId1" w:history="1">
        <w:r w:rsidR="00F065F2" w:rsidRPr="003F2C19">
          <w:rPr>
            <w:rStyle w:val="Hyperlink"/>
            <w:i/>
            <w:iCs/>
            <w:noProof/>
            <w:sz w:val="18"/>
            <w:szCs w:val="18"/>
          </w:rPr>
          <w:t>Law Enforcement-Based Victim Service</w:t>
        </w:r>
        <w:r w:rsidR="00F065F2" w:rsidRPr="003F2C19">
          <w:rPr>
            <w:rStyle w:val="Hyperlink"/>
            <w:i/>
            <w:iCs/>
            <w:noProof/>
            <w:sz w:val="18"/>
            <w:szCs w:val="18"/>
          </w:rPr>
          <w:t>s</w:t>
        </w:r>
        <w:r w:rsidR="00F065F2" w:rsidRPr="003F2C19">
          <w:rPr>
            <w:rStyle w:val="Hyperlink"/>
            <w:i/>
            <w:iCs/>
            <w:noProof/>
            <w:sz w:val="18"/>
            <w:szCs w:val="18"/>
          </w:rPr>
          <w:t xml:space="preserve"> – Template Package II: Protocols &amp; Documentation</w:t>
        </w:r>
      </w:hyperlink>
      <w:r w:rsidRPr="00467811">
        <w:rPr>
          <w:noProof/>
          <w:sz w:val="18"/>
          <w:szCs w:val="18"/>
        </w:rPr>
        <w:t xml:space="preserve"> </w:t>
      </w:r>
      <w:r w:rsidR="0075125C" w:rsidRPr="00467811">
        <w:rPr>
          <w:noProof/>
          <w:sz w:val="18"/>
          <w:szCs w:val="18"/>
        </w:rPr>
        <w:t>(</w:t>
      </w:r>
      <w:r w:rsidRPr="00467811">
        <w:rPr>
          <w:noProof/>
          <w:sz w:val="18"/>
          <w:szCs w:val="18"/>
        </w:rPr>
        <w:t>Law Enforcement-Based Victim Services (LEV)</w:t>
      </w:r>
      <w:r w:rsidR="004F26C9" w:rsidRPr="00467811">
        <w:rPr>
          <w:noProof/>
          <w:sz w:val="18"/>
          <w:szCs w:val="18"/>
        </w:rPr>
        <w:t>,</w:t>
      </w:r>
      <w:r w:rsidRPr="00467811">
        <w:rPr>
          <w:noProof/>
          <w:sz w:val="18"/>
          <w:szCs w:val="18"/>
        </w:rPr>
        <w:t xml:space="preserve"> </w:t>
      </w:r>
      <w:r w:rsidR="00582076" w:rsidRPr="00467811">
        <w:rPr>
          <w:noProof/>
          <w:sz w:val="18"/>
          <w:szCs w:val="18"/>
        </w:rPr>
        <w:t>2019</w:t>
      </w:r>
      <w:r w:rsidR="004F26C9" w:rsidRPr="00467811">
        <w:rPr>
          <w:noProof/>
          <w:sz w:val="18"/>
          <w:szCs w:val="18"/>
        </w:rPr>
        <w:t>)</w:t>
      </w:r>
      <w:r w:rsidRPr="00467811">
        <w:rPr>
          <w:noProof/>
          <w:sz w:val="18"/>
          <w:szCs w:val="18"/>
        </w:rPr>
        <w:t>.</w:t>
      </w:r>
      <w:r w:rsidRPr="00467811">
        <w:rPr>
          <w:sz w:val="18"/>
          <w:szCs w:val="18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25A7" w14:textId="564E0B33" w:rsidR="00AB45C7" w:rsidRDefault="00BF680E" w:rsidP="005B5307">
    <w:pPr>
      <w:pStyle w:val="TitleofPaper"/>
      <w:jc w:val="left"/>
    </w:pPr>
    <w:sdt>
      <w:sdtPr>
        <w:id w:val="-21204389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5F1E8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B165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BB3D6E" wp14:editId="4D94F207">
              <wp:simplePos x="0" y="0"/>
              <wp:positionH relativeFrom="column">
                <wp:posOffset>397510</wp:posOffset>
              </wp:positionH>
              <wp:positionV relativeFrom="paragraph">
                <wp:posOffset>-232410</wp:posOffset>
              </wp:positionV>
              <wp:extent cx="5353050" cy="569595"/>
              <wp:effectExtent l="0" t="0" r="6350" b="1905"/>
              <wp:wrapThrough wrapText="bothSides">
                <wp:wrapPolygon edited="0">
                  <wp:start x="0" y="0"/>
                  <wp:lineTo x="0" y="21191"/>
                  <wp:lineTo x="21574" y="21191"/>
                  <wp:lineTo x="21574" y="0"/>
                  <wp:lineTo x="0" y="0"/>
                </wp:wrapPolygon>
              </wp:wrapThrough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569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4B9E5C" w14:textId="77777777" w:rsidR="00AB45C7" w:rsidRDefault="004B1652" w:rsidP="00D5209F">
                          <w:pPr>
                            <w:pStyle w:val="TitleofPaper"/>
                          </w:pPr>
                          <w:r>
                            <w:t xml:space="preserve">Law Enforcement-Based Victim Services – </w:t>
                          </w:r>
                          <w:r w:rsidRPr="00056193">
                            <w:rPr>
                              <w:i/>
                            </w:rPr>
                            <w:t>Template Package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B3D6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1.3pt;margin-top:-18.3pt;width:421.5pt;height:44.8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" filled="f" stroked="f" strokeweight=".5pt">
              <v:textbox inset="0,0,0,0">
                <w:txbxContent>
                  <w:p w14:paraId="194B9E5C" w14:textId="77777777" w:rsidR="00AB45C7" w:rsidRDefault="004B1652" w:rsidP="00D5209F">
                    <w:pPr>
                      <w:pStyle w:val="TitleofPaper"/>
                    </w:pPr>
                    <w:r>
                      <w:t xml:space="preserve">Law Enforcement-Based Victim Services – </w:t>
                    </w:r>
                    <w:r w:rsidRPr="00056193">
                      <w:rPr>
                        <w:i/>
                      </w:rPr>
                      <w:t>Template Package II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B165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2F0AD" wp14:editId="16380D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308610"/>
              <wp:effectExtent l="0" t="0" r="0" b="0"/>
              <wp:wrapSquare wrapText="bothSides"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859D55" w14:textId="77777777" w:rsidR="00AB45C7" w:rsidRPr="002C5B03" w:rsidRDefault="00BF680E" w:rsidP="00056193">
                          <w:pPr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E2F0AD" id="Text Box 35" o:spid="_x0000_s1027" type="#_x0000_t202" style="position:absolute;margin-left:0;margin-top:0;width:23.45pt;height:24.3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" filled="f" stroked="f">
              <v:textbox style="mso-fit-shape-to-text:t">
                <w:txbxContent>
                  <w:p w14:paraId="77859D55" w14:textId="77777777" w:rsidR="00AB45C7" w:rsidRPr="002C5B03" w:rsidRDefault="003A3E7E" w:rsidP="00056193">
                    <w:pPr>
                      <w:jc w:val="center"/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D67"/>
    <w:multiLevelType w:val="hybridMultilevel"/>
    <w:tmpl w:val="6FDCCFE6"/>
    <w:lvl w:ilvl="0" w:tplc="1C705B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2"/>
    <w:rsid w:val="00024295"/>
    <w:rsid w:val="000541F2"/>
    <w:rsid w:val="000869B9"/>
    <w:rsid w:val="00094164"/>
    <w:rsid w:val="000D7501"/>
    <w:rsid w:val="000E656D"/>
    <w:rsid w:val="001255FD"/>
    <w:rsid w:val="00176B72"/>
    <w:rsid w:val="001A52DD"/>
    <w:rsid w:val="001D1EA0"/>
    <w:rsid w:val="001F2B99"/>
    <w:rsid w:val="002211FA"/>
    <w:rsid w:val="0024538B"/>
    <w:rsid w:val="00284155"/>
    <w:rsid w:val="003027E7"/>
    <w:rsid w:val="00303735"/>
    <w:rsid w:val="00311C10"/>
    <w:rsid w:val="00335567"/>
    <w:rsid w:val="003632AD"/>
    <w:rsid w:val="003718A0"/>
    <w:rsid w:val="00394D8E"/>
    <w:rsid w:val="003A3E7E"/>
    <w:rsid w:val="003C0CBB"/>
    <w:rsid w:val="003C202B"/>
    <w:rsid w:val="003F2C19"/>
    <w:rsid w:val="004179D8"/>
    <w:rsid w:val="00467811"/>
    <w:rsid w:val="004B1652"/>
    <w:rsid w:val="004D2939"/>
    <w:rsid w:val="004F26C9"/>
    <w:rsid w:val="00505618"/>
    <w:rsid w:val="00515347"/>
    <w:rsid w:val="00582076"/>
    <w:rsid w:val="0060107E"/>
    <w:rsid w:val="006528C3"/>
    <w:rsid w:val="00677C9B"/>
    <w:rsid w:val="0068249E"/>
    <w:rsid w:val="0068794E"/>
    <w:rsid w:val="00694BE6"/>
    <w:rsid w:val="00695878"/>
    <w:rsid w:val="006A34C2"/>
    <w:rsid w:val="006E5B03"/>
    <w:rsid w:val="0075125C"/>
    <w:rsid w:val="00784B2F"/>
    <w:rsid w:val="007933F0"/>
    <w:rsid w:val="007E55E2"/>
    <w:rsid w:val="007F56EF"/>
    <w:rsid w:val="00844CF9"/>
    <w:rsid w:val="00885894"/>
    <w:rsid w:val="0089566F"/>
    <w:rsid w:val="008B1B63"/>
    <w:rsid w:val="008C1A03"/>
    <w:rsid w:val="008C68CB"/>
    <w:rsid w:val="008F7AA0"/>
    <w:rsid w:val="00917444"/>
    <w:rsid w:val="00951047"/>
    <w:rsid w:val="009C461F"/>
    <w:rsid w:val="009F797E"/>
    <w:rsid w:val="00A00349"/>
    <w:rsid w:val="00A16363"/>
    <w:rsid w:val="00A26C30"/>
    <w:rsid w:val="00AB796C"/>
    <w:rsid w:val="00B05C31"/>
    <w:rsid w:val="00B176D7"/>
    <w:rsid w:val="00B23DA4"/>
    <w:rsid w:val="00B445EC"/>
    <w:rsid w:val="00B47A07"/>
    <w:rsid w:val="00B538F6"/>
    <w:rsid w:val="00B7175F"/>
    <w:rsid w:val="00B75E4B"/>
    <w:rsid w:val="00BC1541"/>
    <w:rsid w:val="00BD291C"/>
    <w:rsid w:val="00BF680E"/>
    <w:rsid w:val="00C15909"/>
    <w:rsid w:val="00C17067"/>
    <w:rsid w:val="00C200EB"/>
    <w:rsid w:val="00C22167"/>
    <w:rsid w:val="00C37C14"/>
    <w:rsid w:val="00C90783"/>
    <w:rsid w:val="00D610A7"/>
    <w:rsid w:val="00E0122F"/>
    <w:rsid w:val="00E0467B"/>
    <w:rsid w:val="00E07867"/>
    <w:rsid w:val="00E13874"/>
    <w:rsid w:val="00E3489E"/>
    <w:rsid w:val="00E523E2"/>
    <w:rsid w:val="00E61AF3"/>
    <w:rsid w:val="00E67A86"/>
    <w:rsid w:val="00E80FD2"/>
    <w:rsid w:val="00E9325E"/>
    <w:rsid w:val="00EB05C6"/>
    <w:rsid w:val="00EB3757"/>
    <w:rsid w:val="00F065F2"/>
    <w:rsid w:val="00F43332"/>
    <w:rsid w:val="00F47C04"/>
    <w:rsid w:val="00F643E5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D872C6"/>
  <w15:chartTrackingRefBased/>
  <w15:docId w15:val="{76EBC4EE-E265-4207-AF54-6346333D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qFormat/>
    <w:rsid w:val="004B1652"/>
    <w:pPr>
      <w:spacing w:after="0" w:line="240" w:lineRule="auto"/>
      <w:jc w:val="center"/>
    </w:pPr>
    <w:rPr>
      <w:b/>
      <w:color w:val="FFFFFF" w:themeColor="background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5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38B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5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200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0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0E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C200EB"/>
  </w:style>
  <w:style w:type="character" w:styleId="Hyperlink">
    <w:name w:val="Hyperlink"/>
    <w:basedOn w:val="DefaultParagraphFont"/>
    <w:uiPriority w:val="99"/>
    <w:unhideWhenUsed/>
    <w:rsid w:val="00C20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iacp.org/sites/default/files/LEV/Publications/Template%20Package%20II_11.02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50E3BEFB6094E9166D3768528A971" ma:contentTypeVersion="15" ma:contentTypeDescription="Create a new document." ma:contentTypeScope="" ma:versionID="63110c181ddfded0596ae7ff12e37a33">
  <xsd:schema xmlns:xsd="http://www.w3.org/2001/XMLSchema" xmlns:xs="http://www.w3.org/2001/XMLSchema" xmlns:p="http://schemas.microsoft.com/office/2006/metadata/properties" xmlns:ns1="http://schemas.microsoft.com/sharepoint/v3" xmlns:ns2="98bc5454-75d7-4e91-9635-8184305bc786" xmlns:ns3="9ce626ec-1e48-409f-bbc6-42def81ec723" targetNamespace="http://schemas.microsoft.com/office/2006/metadata/properties" ma:root="true" ma:fieldsID="b67268ffcb7f240f38dd476539ce555c" ns1:_="" ns2:_="" ns3:_="">
    <xsd:import namespace="http://schemas.microsoft.com/sharepoint/v3"/>
    <xsd:import namespace="98bc5454-75d7-4e91-9635-8184305bc786"/>
    <xsd:import namespace="9ce626ec-1e48-409f-bbc6-42def81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5454-75d7-4e91-9635-8184305bc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26ec-1e48-409f-bbc6-42def81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Int19</b:Tag>
    <b:SourceType>DocumentFromInternetSite</b:SourceType>
    <b:Guid>{7B112251-75FB-4984-B6F6-8E11176C45B6}</b:Guid>
    <b:Title>Establishing or Enhancing Law Enforcement-Based Victim Services: What are the Key Considerations?</b:Title>
    <b:Year>2019</b:Year>
    <b:Author>
      <b:Author>
        <b:Corporate>International Association of Chiefs of Police</b:Corporate>
      </b:Author>
    </b:Author>
    <b:InternetSiteTitle>Law Enforcement-Based Victim Services (LEV)</b:InternetSiteTitle>
    <b:URL>https://www.theiacp.org/sites/default/files/LEV/Key%20Considerations_1.pdf</b:URL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8bc5454-75d7-4e91-9635-8184305bc786" xsi:nil="true"/>
  </documentManagement>
</p:properties>
</file>

<file path=customXml/itemProps1.xml><?xml version="1.0" encoding="utf-8"?>
<ds:datastoreItem xmlns:ds="http://schemas.openxmlformats.org/officeDocument/2006/customXml" ds:itemID="{E7F5AFCA-6DAA-4551-91D0-683E7FBAC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1F1CD-3452-42C5-BC6B-87D09AB8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bc5454-75d7-4e91-9635-8184305bc786"/>
    <ds:schemaRef ds:uri="9ce626ec-1e48-409f-bbc6-42def81e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5A7E9-2582-47F8-AA6C-65F38EBD6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34E255-95AA-4CFC-99F5-7DBACD1B608F}">
  <ds:schemaRefs>
    <ds:schemaRef ds:uri="http://purl.org/dc/dcmitype/"/>
    <ds:schemaRef ds:uri="http://schemas.microsoft.com/office/2006/documentManagement/types"/>
    <ds:schemaRef ds:uri="98bc5454-75d7-4e91-9635-8184305bc786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ce626ec-1e48-409f-bbc6-42def81ec723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Dooley</dc:creator>
  <cp:keywords/>
  <dc:description/>
  <cp:lastModifiedBy>Heather Dooley</cp:lastModifiedBy>
  <cp:revision>21</cp:revision>
  <dcterms:created xsi:type="dcterms:W3CDTF">2020-02-20T18:52:00Z</dcterms:created>
  <dcterms:modified xsi:type="dcterms:W3CDTF">2020-11-17T13:34:00Z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0x010100BAC50E3BEFB6094E9166D3768528A971</vt:lpwstr>
  </property>
</Properties>
</file>